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6F" w:rsidRDefault="00EF146F">
      <w:r>
        <w:rPr>
          <w:noProof/>
        </w:rPr>
        <w:drawing>
          <wp:anchor distT="0" distB="0" distL="114300" distR="114300" simplePos="0" relativeHeight="251658240" behindDoc="0" locked="0" layoutInCell="1" allowOverlap="1" wp14:anchorId="73DBCBE0" wp14:editId="522956F2">
            <wp:simplePos x="0" y="0"/>
            <wp:positionH relativeFrom="column">
              <wp:posOffset>2108835</wp:posOffset>
            </wp:positionH>
            <wp:positionV relativeFrom="paragraph">
              <wp:posOffset>-638175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F146F" w:rsidRDefault="00EF146F" w:rsidP="00EF146F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146F" w:rsidRDefault="00626DA0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08 ноября 2022</w:t>
      </w:r>
      <w:r w:rsidR="00E45D35">
        <w:rPr>
          <w:rFonts w:ascii="Times New Roman" w:hAnsi="Times New Roman" w:cs="Times New Roman"/>
          <w:b/>
          <w:bCs/>
          <w:sz w:val="28"/>
          <w:szCs w:val="28"/>
        </w:rPr>
        <w:t xml:space="preserve"> года № 24а </w:t>
      </w:r>
      <w:r w:rsidR="00EF146F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EF146F" w:rsidRDefault="00EF146F" w:rsidP="00EF146F">
      <w:pPr>
        <w:widowControl w:val="0"/>
        <w:tabs>
          <w:tab w:val="left" w:pos="4962"/>
        </w:tabs>
        <w:suppressAutoHyphens/>
        <w:ind w:right="3628"/>
        <w:jc w:val="both"/>
        <w:rPr>
          <w:sz w:val="28"/>
          <w:szCs w:val="28"/>
          <w:lang w:eastAsia="ar-SA"/>
        </w:rPr>
      </w:pPr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146F" w:rsidRDefault="00EF146F" w:rsidP="00EF146F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 утверждении расчетов по группам и подгруппам доходов, разделам и подразделам расходов бюджета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</w:t>
      </w:r>
      <w:r w:rsidR="00BE6BE2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BE6BE2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2023 год и на плановый период 2024 и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EF146F" w:rsidRDefault="00EF146F" w:rsidP="00EF146F"/>
    <w:p w:rsidR="00EF146F" w:rsidRDefault="00EF146F" w:rsidP="00EF146F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Бюджетным кодексом Российской Федерации:</w:t>
      </w:r>
    </w:p>
    <w:p w:rsidR="00EF146F" w:rsidRDefault="00EF146F" w:rsidP="00EF146F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146F" w:rsidRDefault="00EF146F" w:rsidP="00EF146F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Утвердить прогнозные расчеты по группам и подгруппам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</w:t>
      </w:r>
      <w:r w:rsidR="00626DA0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="00626DA0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2023 год и на плановый период 2024 и 2025 </w:t>
      </w:r>
      <w:r>
        <w:rPr>
          <w:rFonts w:ascii="Times New Roman" w:hAnsi="Times New Roman" w:cs="Times New Roman"/>
          <w:bCs/>
          <w:sz w:val="28"/>
          <w:szCs w:val="28"/>
        </w:rPr>
        <w:t>годов. (Прилагаются)</w:t>
      </w:r>
    </w:p>
    <w:p w:rsidR="00EF146F" w:rsidRDefault="00EF146F" w:rsidP="00EF146F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146F" w:rsidRDefault="00EF146F" w:rsidP="00EF146F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Утвердить прогнозные расчеты по разделам и подразделам расходов       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</w:t>
      </w:r>
      <w:r w:rsidR="00626DA0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="00626DA0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</w:t>
      </w:r>
      <w:r w:rsidR="00626DA0">
        <w:rPr>
          <w:rFonts w:ascii="Times New Roman" w:hAnsi="Times New Roman" w:cs="Times New Roman"/>
          <w:bCs/>
          <w:sz w:val="28"/>
          <w:szCs w:val="28"/>
        </w:rPr>
        <w:t>а плановый период 2024 и 2025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годов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Прилагаются)</w:t>
      </w:r>
    </w:p>
    <w:p w:rsidR="00EF146F" w:rsidRDefault="00EF146F" w:rsidP="00EF146F">
      <w:pPr>
        <w:pStyle w:val="1"/>
        <w:ind w:left="7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146F" w:rsidRDefault="00EF146F" w:rsidP="00EF146F">
      <w:pPr>
        <w:widowControl w:val="0"/>
        <w:autoSpaceDE w:val="0"/>
        <w:autoSpaceDN w:val="0"/>
        <w:jc w:val="both"/>
        <w:rPr>
          <w:rFonts w:eastAsia="Lucida Sans Unicode"/>
          <w:kern w:val="2"/>
          <w:sz w:val="28"/>
          <w:szCs w:val="28"/>
          <w:lang w:bidi="hi-IN"/>
        </w:rPr>
      </w:pPr>
      <w:r>
        <w:rPr>
          <w:rFonts w:eastAsia="Lucida Sans Unicode"/>
          <w:kern w:val="2"/>
          <w:sz w:val="28"/>
          <w:szCs w:val="28"/>
        </w:rPr>
        <w:t xml:space="preserve">3. Считать утратившим силу Постановление </w:t>
      </w:r>
      <w:proofErr w:type="spellStart"/>
      <w:r>
        <w:rPr>
          <w:rFonts w:eastAsia="Lucida Sans Unicode"/>
          <w:kern w:val="2"/>
          <w:sz w:val="28"/>
          <w:szCs w:val="28"/>
        </w:rPr>
        <w:t>Администраци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</w:t>
      </w:r>
      <w:proofErr w:type="spellStart"/>
      <w:r>
        <w:rPr>
          <w:rFonts w:eastAsia="Lucida Sans Unicode"/>
          <w:kern w:val="2"/>
          <w:sz w:val="28"/>
          <w:szCs w:val="28"/>
        </w:rPr>
        <w:t>Машкинского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</w:rPr>
        <w:t>Конышевского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района Курск</w:t>
      </w:r>
      <w:r w:rsidR="00BE6BE2">
        <w:rPr>
          <w:rFonts w:eastAsia="Lucida Sans Unicode"/>
          <w:kern w:val="2"/>
          <w:sz w:val="28"/>
          <w:szCs w:val="28"/>
        </w:rPr>
        <w:t>ой области от 12.11.2021 г. № 27</w:t>
      </w:r>
      <w:r>
        <w:rPr>
          <w:rFonts w:eastAsia="Lucida Sans Unicode"/>
          <w:kern w:val="2"/>
          <w:sz w:val="28"/>
          <w:szCs w:val="28"/>
        </w:rPr>
        <w:t xml:space="preserve">-па </w:t>
      </w:r>
      <w:r>
        <w:rPr>
          <w:rFonts w:eastAsia="Lucida Sans Unicode"/>
          <w:kern w:val="2"/>
          <w:sz w:val="28"/>
          <w:szCs w:val="28"/>
          <w:lang w:bidi="hi-IN"/>
        </w:rPr>
        <w:t>«</w:t>
      </w:r>
      <w:r>
        <w:rPr>
          <w:sz w:val="28"/>
          <w:szCs w:val="28"/>
        </w:rPr>
        <w:t xml:space="preserve">Об утверждении расчетов по группам и подгруппам доходов, разделам и подразделам расходов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</w:t>
      </w:r>
      <w:r w:rsidR="00BE6BE2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на плановый период 202</w:t>
      </w:r>
      <w:r w:rsidR="00BE6BE2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BE6BE2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</w:t>
      </w:r>
      <w:r>
        <w:rPr>
          <w:rFonts w:eastAsia="Lucida Sans Unicode"/>
          <w:kern w:val="2"/>
          <w:sz w:val="28"/>
          <w:szCs w:val="28"/>
          <w:lang w:bidi="hi-IN"/>
        </w:rPr>
        <w:t>».</w:t>
      </w:r>
    </w:p>
    <w:p w:rsidR="00EF146F" w:rsidRDefault="00EF146F" w:rsidP="00EF146F">
      <w:pPr>
        <w:widowControl w:val="0"/>
        <w:autoSpaceDE w:val="0"/>
        <w:autoSpaceDN w:val="0"/>
        <w:jc w:val="both"/>
        <w:rPr>
          <w:rFonts w:eastAsia="Lucida Sans Unicode"/>
          <w:kern w:val="2"/>
          <w:sz w:val="28"/>
          <w:szCs w:val="28"/>
          <w:lang w:bidi="hi-IN"/>
        </w:rPr>
      </w:pPr>
    </w:p>
    <w:p w:rsidR="00EF146F" w:rsidRDefault="00EF146F" w:rsidP="00EF146F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F146F" w:rsidRDefault="00EF146F" w:rsidP="00EF146F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146F" w:rsidRDefault="00EF146F" w:rsidP="00EF146F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EF146F" w:rsidRDefault="00EF146F" w:rsidP="00EF146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F146F" w:rsidRDefault="00EF146F" w:rsidP="00EF146F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EF146F" w:rsidRDefault="00EF146F" w:rsidP="00EF146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EF146F" w:rsidRDefault="00EF146F"/>
    <w:p w:rsidR="007F1786" w:rsidRDefault="007F1786"/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Прогнозные  расчеты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разделам  и подразделам  расходов бюджета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Машкинского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 </w:t>
      </w:r>
      <w:proofErr w:type="spellStart"/>
      <w:r>
        <w:rPr>
          <w:b/>
          <w:color w:val="000000"/>
          <w:sz w:val="28"/>
          <w:szCs w:val="28"/>
        </w:rPr>
        <w:t>Конышевского</w:t>
      </w:r>
      <w:proofErr w:type="spellEnd"/>
      <w:r>
        <w:rPr>
          <w:b/>
          <w:color w:val="000000"/>
          <w:sz w:val="28"/>
          <w:szCs w:val="28"/>
        </w:rPr>
        <w:t xml:space="preserve"> района  Курской области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2023 год 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Формирование бюджетного финансирования на 2023 по Администрации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 осуществлено по разделам, подразделам, целевым статьям, видам расходов функциональной классификации и бюджетной экономической классификации расходов.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0100 «Общегосударственные вопросы»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Подразделы  (02, 04, 13)</w:t>
      </w:r>
    </w:p>
    <w:p w:rsidR="007F1786" w:rsidRDefault="007F1786" w:rsidP="007F1786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По данному разделу и подразделу планируются расходы на содержание главы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(0102),содержание местной администрации (0104) другие общегосударственные вопросы  (0113).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подраздел 02 - Функционирование высшего должностного лица субъекта Российской Федерации и муниципального образования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0102 – 487822,00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-71100С1402 -100  – 487822,00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2023 год планируются исходя из утвержденных структур, действующих на 1 октября 2020 года.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Заработная плата – (вид расходов) - 121: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2021 года-  27932,00   рублей                                     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12 мес. = 335184,00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 х 1 = 27932,00,00 рублей (единовременная выплата к отпуску)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11555,00 (стимулирующая выплата)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374671,00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Начисление на выплаты по оплате труда (вид расходов) – 129: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374671,00 х 30 ,2% = 113151,00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 на содержание главы сельсовета по кодам бюджетной экономической классификации: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121 – 374671,00 рублей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129 – 113151,00 рублей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Всего:                              487822,00  рублей</w:t>
      </w:r>
      <w:r>
        <w:rPr>
          <w:color w:val="000000"/>
          <w:sz w:val="28"/>
          <w:szCs w:val="28"/>
        </w:rPr>
        <w:t xml:space="preserve">      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01 подраздел 04 –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статья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0104 – 859878,00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73100С1402 100 – 849878,00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09101С1434 200 – 10000,00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2023 год планируются исходя из утвержденных структур, действующих на 1 января 2022 года.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Заработная плата – (вид расхода) – 121: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муниципальных служащих – 47600,00 рублей     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47600,00 х 12 мес. = 571200,00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Единовременная выплата к отпуску – 7305 х 2 х 2 = 29220,00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Премия – 7305 х 2 х 2 = 29220,00 рублей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Стимулирующая выплата – 23108,00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Итого: </w:t>
      </w:r>
      <w:r>
        <w:rPr>
          <w:b/>
          <w:bCs/>
          <w:color w:val="000000"/>
          <w:sz w:val="28"/>
          <w:szCs w:val="28"/>
        </w:rPr>
        <w:t>652748,00</w:t>
      </w:r>
      <w:r>
        <w:rPr>
          <w:bCs/>
          <w:color w:val="000000"/>
          <w:sz w:val="28"/>
          <w:szCs w:val="28"/>
        </w:rPr>
        <w:t xml:space="preserve">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Начисление на выплаты по оплате труда – (вид расхода) – 129: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652748,00 х 30,2% = 197130,00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 на содержание </w:t>
      </w:r>
      <w:r>
        <w:rPr>
          <w:bCs/>
          <w:color w:val="000000"/>
          <w:sz w:val="28"/>
          <w:szCs w:val="28"/>
        </w:rPr>
        <w:t xml:space="preserve">муниципальных служащих </w:t>
      </w:r>
      <w:r>
        <w:rPr>
          <w:color w:val="000000"/>
          <w:sz w:val="28"/>
          <w:szCs w:val="28"/>
        </w:rPr>
        <w:t>по кодам бюджетной экономической классификации: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121 – </w:t>
      </w:r>
      <w:r>
        <w:rPr>
          <w:b/>
          <w:bCs/>
          <w:color w:val="000000"/>
          <w:sz w:val="28"/>
          <w:szCs w:val="28"/>
        </w:rPr>
        <w:t xml:space="preserve">652748,00 </w:t>
      </w:r>
      <w:r>
        <w:rPr>
          <w:b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129 – </w:t>
      </w:r>
      <w:r>
        <w:rPr>
          <w:b/>
          <w:bCs/>
          <w:color w:val="000000"/>
          <w:sz w:val="28"/>
          <w:szCs w:val="28"/>
        </w:rPr>
        <w:t xml:space="preserve">197130,00 </w:t>
      </w:r>
      <w:r>
        <w:rPr>
          <w:b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849878,00  рублей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целевая статья - 09101С1437 </w:t>
      </w:r>
      <w:proofErr w:type="gramStart"/>
      <w:r>
        <w:rPr>
          <w:b/>
          <w:color w:val="000000"/>
          <w:sz w:val="28"/>
          <w:szCs w:val="28"/>
        </w:rPr>
        <w:t xml:space="preserve">( </w:t>
      </w:r>
      <w:proofErr w:type="gramEnd"/>
      <w:r>
        <w:rPr>
          <w:b/>
          <w:color w:val="000000"/>
          <w:sz w:val="28"/>
          <w:szCs w:val="28"/>
        </w:rPr>
        <w:t>вид расхода – 244)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0104 09101С1437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муниципальной службы»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</w:rPr>
        <w:t xml:space="preserve"> </w:t>
      </w:r>
      <w:r>
        <w:rPr>
          <w:rFonts w:cs="Tahoma"/>
          <w:sz w:val="28"/>
          <w:szCs w:val="28"/>
        </w:rPr>
        <w:t xml:space="preserve">подпрограмму «Реализация мероприятий, направленных на развитие муниципальной службы»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ВСЕГО:</w:t>
      </w:r>
      <w:r>
        <w:rPr>
          <w:b/>
          <w:color w:val="000000"/>
          <w:sz w:val="28"/>
          <w:szCs w:val="28"/>
        </w:rPr>
        <w:t xml:space="preserve">                               1347700,00 рублей 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том числе: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121 -      374671,00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129 -      113151,00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487822,00 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0104  73100С1402 121 -      </w:t>
      </w:r>
      <w:r>
        <w:rPr>
          <w:bCs/>
          <w:color w:val="000000"/>
          <w:sz w:val="28"/>
          <w:szCs w:val="28"/>
        </w:rPr>
        <w:t xml:space="preserve">652748,00 </w:t>
      </w:r>
      <w:r>
        <w:rPr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0104 73100С1402 129  -      197130</w:t>
      </w:r>
      <w:r>
        <w:rPr>
          <w:bCs/>
          <w:color w:val="000000"/>
          <w:sz w:val="28"/>
          <w:szCs w:val="28"/>
        </w:rPr>
        <w:t xml:space="preserve">,00 </w:t>
      </w:r>
      <w:r>
        <w:rPr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 849878,00 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Всего:                            -      1337700,00 рублей   (норматив)    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0104 09101С1437 244 -        10000,00 рублей   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Итого:                                   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01  подраздел 13 «Другие общегосударственные вопросы»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0113 – 775520,00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05101С1434 (вид расходов) – 200 -10000,00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011305101С1434244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муниципальную программу «Энергосбережение и повышение энергетической эффективности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«Энергосбережение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12101С1435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12201С1435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«Профилактика правонарушений»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12101С1435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«Профилактика экстремизма и терроризма на территории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12201С1435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«Обеспечение правопорядка на территории муниципального образования»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Реализация государственных функций, связанных с общегосударственным управлением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 0 00 00000 – 676585,00 рублей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76100С1404  (вид расходов) – 200- 478908,00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244 – 426708,00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 Услуги связи»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интернет 2200,00 х 12 =26400,00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телефон 825,60 х 12 = 9908,00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26400,00 + 9908,00  = 36308,00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36308,00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«Работы, услуги по содержанию имущества»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заправка картриджа 4 шт. х 5 х 600,00 = 12000,00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ремонт картриджа 3 х 1500,00 = 4500,00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ремонт сигнализации – 20000,00 рублей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ремонт памятника – 50400,00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86900,00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«Прочие работы,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покупка программного обеспечения,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электронных ключей- 50000,00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сигнализации – 15000,00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охранной кнопки – 1200,00 х 12 мес. = 14400,00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аренда автомобиля – 11500,00 х 12 мес. = 138000,00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экспертиза сметной стоимости – 30000,00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подписка газет – 8600,00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256000,00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«Увеличение материальных затрат»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 картриджей -  5 х 1500,00 = 7500,00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канцелярские и хозяйственные товары -  40000,00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47500,00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247 – 52200,00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«Коммунальные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0113 76100С1404 247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электроэнергия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кВт 2000 квт х 10,5 = 21000,00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газовое отопление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4000 м3 х 7,8 = 31200,00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52200,00,00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76100С1404 800 - </w:t>
      </w:r>
      <w:r>
        <w:rPr>
          <w:b/>
          <w:color w:val="000000"/>
          <w:sz w:val="28"/>
          <w:szCs w:val="28"/>
          <w:u w:val="single"/>
        </w:rPr>
        <w:t xml:space="preserve">(вид расходов) – 800 </w:t>
      </w:r>
      <w:r>
        <w:rPr>
          <w:b/>
          <w:bCs/>
          <w:color w:val="000000"/>
          <w:sz w:val="28"/>
          <w:szCs w:val="28"/>
          <w:u w:val="single"/>
        </w:rPr>
        <w:t>– 197677,00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0113 76100С1404 851- </w:t>
      </w:r>
      <w:r>
        <w:rPr>
          <w:color w:val="000000"/>
          <w:sz w:val="28"/>
          <w:szCs w:val="28"/>
        </w:rPr>
        <w:t>195380,00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9184820,00 рублей х 0,3% налоговая ставка = 27554,00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10799890,00 рублей х 1,5% налоговая ставка = 164998,00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192552,00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852 – 1125,00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транспортный налог - автомобиль М-412 кол. 1 х 75 лошадиных сил х 15,0 налоговая ставка = 1125,00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853 – 4000,00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Членские взносы 4000,00 рублей.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Непрограммная  деятельность органов местного самоуправления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0113 77 0 00 00000 – 68935,00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77200П1485 (вид расходов) – 500- 8935,00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77200П1485540 – 8935,00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Иные межбюджетные трансферты на осуществление переданных полномочий по организации муниципального финансового контроля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8935,00 рублей.      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77200С1439 (вид расходов) – 200- 60000,00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–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реализацию мероприятий по распространению официальной информации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60000,00 рублей.        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ВСЕГО -  0113  -       - 775520,00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0113 05101С1434 244 -  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12101С1435 244 -  </w:t>
      </w:r>
      <w:r>
        <w:rPr>
          <w:rFonts w:cs="Tahoma"/>
          <w:sz w:val="28"/>
          <w:szCs w:val="28"/>
        </w:rPr>
        <w:t>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12201С1435 244 -  </w:t>
      </w:r>
      <w:r>
        <w:rPr>
          <w:rFonts w:cs="Tahoma"/>
          <w:sz w:val="28"/>
          <w:szCs w:val="28"/>
        </w:rPr>
        <w:t>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244 -   426708,00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рублей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247 -   52200,00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800 -   197677,00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77200П1485540 -    8935,00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244 -   60000,00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02  «</w:t>
      </w:r>
      <w:r>
        <w:rPr>
          <w:b/>
          <w:sz w:val="28"/>
          <w:szCs w:val="28"/>
        </w:rPr>
        <w:t>Национальная оборона»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Раздел 02 подраздел 03 -  </w:t>
      </w:r>
      <w:r>
        <w:rPr>
          <w:b/>
          <w:color w:val="000000"/>
          <w:sz w:val="28"/>
          <w:szCs w:val="28"/>
        </w:rPr>
        <w:t>Мобилизационная и вневойсковая подготовка»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0203 – 112126,00 рублей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7720051180 (вид расходов)  – 100- 112126,00 рублей </w:t>
      </w:r>
    </w:p>
    <w:p w:rsidR="007F1786" w:rsidRDefault="007F1786" w:rsidP="007F1786">
      <w:pPr>
        <w:shd w:val="clear" w:color="auto" w:fill="FFFFFF"/>
        <w:rPr>
          <w:b/>
          <w:sz w:val="28"/>
          <w:szCs w:val="28"/>
        </w:rPr>
      </w:pPr>
    </w:p>
    <w:p w:rsidR="007F1786" w:rsidRDefault="007F1786" w:rsidP="007F1786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данному разделу, подразделу предусмотрены расходы на осуществление переданных полномочий Российской Федерации по первичному воинскому учету на территориях, где отсутствуют военные комиссариаты, за счет средств федерального бюджета в сумме 112126,00 рублей.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02037720051180121 – 86118,00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02037720051180129 – 26008,00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ВСЕГО: </w:t>
      </w:r>
      <w:r>
        <w:rPr>
          <w:color w:val="000000"/>
          <w:sz w:val="28"/>
          <w:szCs w:val="28"/>
        </w:rPr>
        <w:t>112126,00 рублей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 подраздел 10 «Защита населения и территории от чрезвычайных ситуаций природного и техногенного характера, пожарная безопасность»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0310 – 50000,00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13101С1415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200- 20000,00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13201С1460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200- 30000,00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0310 13101С1415 244 – 50000,00 рублей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«Защита населения и территории от чрезвычайных ситуаций, обеспечения пожарной безопасности и </w:t>
      </w:r>
      <w:r>
        <w:rPr>
          <w:rFonts w:cs="Tahoma"/>
          <w:sz w:val="28"/>
          <w:szCs w:val="28"/>
        </w:rPr>
        <w:lastRenderedPageBreak/>
        <w:t>безопасности людей на водных объектах в МО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13201С1460 244 – 30000,00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приобретение указателей для водных объектов, укрепление берегов водоемов, расчистка пляжных зон;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«Обеспечение пожарной безопасности»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13101С1415 244 – 20000,00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испытание пожарно-технической продукции (проверка гидрантов)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приобретение </w:t>
      </w:r>
      <w:proofErr w:type="gramStart"/>
      <w:r>
        <w:rPr>
          <w:bCs/>
          <w:color w:val="000000"/>
          <w:sz w:val="28"/>
          <w:szCs w:val="28"/>
        </w:rPr>
        <w:t>дымовых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извещателей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 «Национальная экономика»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09 «Дорожное хозяйство (дорожные фонды)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0409 – 50000,00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11201П1424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200- 50000,00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0409 11201П1424 244 – 50000,00 рублей</w:t>
      </w: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Иные межбюджетные трансферты на осуществление переданных полномочий по капитальному ремонту, ремонту и содержанию автомобильных дорог пользования местного значения;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«Развитие транспортной системы, обеспечение перевозки пассажиров в </w:t>
      </w:r>
      <w:proofErr w:type="spellStart"/>
      <w:r>
        <w:rPr>
          <w:rFonts w:cs="Tahoma"/>
          <w:sz w:val="28"/>
          <w:szCs w:val="28"/>
        </w:rPr>
        <w:t>Машкинском</w:t>
      </w:r>
      <w:proofErr w:type="spellEnd"/>
      <w:r>
        <w:rPr>
          <w:rFonts w:cs="Tahoma"/>
          <w:sz w:val="28"/>
          <w:szCs w:val="28"/>
        </w:rPr>
        <w:t xml:space="preserve"> сельсовете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и безопасности дорожного движения»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«Развитие сети автомобильных дорог»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50000,00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12 «Другие вопросы в области национальной экономики»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0412 – 315017,00 рублей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04 0 00 00000 – 60000,00 рублей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04101С1467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200- 30000,00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целевая статья 04101С1468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200- 30000,00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«Управление муниципальным имуществом и земельными ресурсами»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«Управление муниципальной программой и обеспечение условий реализации»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муниципальным имуществом: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04101С1467 244 – 30000,00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земельными ресурсами: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04101С1468 – 30000,00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07 0 00 00000 – 255017,00 рублей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0720313600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200- 178508,00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целевая статья 07203</w:t>
      </w:r>
      <w:r>
        <w:rPr>
          <w:b/>
          <w:sz w:val="28"/>
          <w:szCs w:val="28"/>
          <w:u w:val="single"/>
          <w:lang w:val="en-US"/>
        </w:rPr>
        <w:t>S</w:t>
      </w:r>
      <w:r>
        <w:rPr>
          <w:b/>
          <w:sz w:val="28"/>
          <w:szCs w:val="28"/>
          <w:u w:val="single"/>
        </w:rPr>
        <w:t xml:space="preserve">3600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200- 76509,00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Подпрограмма «Обеспечение качественными услугами ЖКХ населения «М/О» </w:t>
      </w:r>
    </w:p>
    <w:p w:rsidR="007F1786" w:rsidRDefault="007F1786" w:rsidP="007F178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</w:r>
    </w:p>
    <w:p w:rsidR="007F1786" w:rsidRDefault="007F1786" w:rsidP="007F1786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целевая статья 0720313600 </w:t>
      </w:r>
      <w:r>
        <w:rPr>
          <w:color w:val="000000"/>
          <w:sz w:val="28"/>
          <w:szCs w:val="28"/>
          <w:u w:val="single"/>
        </w:rPr>
        <w:t xml:space="preserve">(вид расходов) </w:t>
      </w:r>
      <w:r>
        <w:rPr>
          <w:sz w:val="28"/>
          <w:szCs w:val="28"/>
          <w:u w:val="single"/>
        </w:rPr>
        <w:t>– 200- 178508,00 рублей (межбюджетные трансферты областной бюджет)</w:t>
      </w:r>
    </w:p>
    <w:p w:rsidR="007F1786" w:rsidRDefault="007F1786" w:rsidP="007F1786">
      <w:pPr>
        <w:shd w:val="clear" w:color="auto" w:fill="FFFFFF"/>
        <w:jc w:val="both"/>
        <w:rPr>
          <w:bCs/>
          <w:sz w:val="28"/>
          <w:szCs w:val="28"/>
        </w:rPr>
      </w:pPr>
      <w:r>
        <w:rPr>
          <w:sz w:val="28"/>
          <w:szCs w:val="28"/>
          <w:u w:val="single"/>
        </w:rPr>
        <w:t>целевая статья 07203</w:t>
      </w:r>
      <w:r>
        <w:rPr>
          <w:sz w:val="28"/>
          <w:szCs w:val="28"/>
          <w:u w:val="single"/>
          <w:lang w:val="en-US"/>
        </w:rPr>
        <w:t>S</w:t>
      </w:r>
      <w:r>
        <w:rPr>
          <w:sz w:val="28"/>
          <w:szCs w:val="28"/>
          <w:u w:val="single"/>
        </w:rPr>
        <w:t xml:space="preserve">3600 </w:t>
      </w:r>
      <w:r>
        <w:rPr>
          <w:color w:val="000000"/>
          <w:sz w:val="28"/>
          <w:szCs w:val="28"/>
          <w:u w:val="single"/>
        </w:rPr>
        <w:t xml:space="preserve">(вид расходов) </w:t>
      </w:r>
      <w:r>
        <w:rPr>
          <w:sz w:val="28"/>
          <w:szCs w:val="28"/>
          <w:u w:val="single"/>
        </w:rPr>
        <w:t>– 200- 76509,00 рублей</w:t>
      </w:r>
    </w:p>
    <w:p w:rsidR="007F1786" w:rsidRDefault="007F1786" w:rsidP="007F1786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(межбюджетные трансферты районный бюджет)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05  «Жилищно-коммунальное хозяйство»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05  подраздел 03 </w:t>
      </w:r>
      <w:r>
        <w:rPr>
          <w:b/>
          <w:sz w:val="28"/>
          <w:szCs w:val="28"/>
        </w:rPr>
        <w:t>«Благоустройство»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0503 – 878294,00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07301С1433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200- 560474,00 рублей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 xml:space="preserve">Подпрограмма «Обеспечение качественными услугами ЖКХ населения «М/О»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на уличное освещение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18542 квт (уличное освещение) х 9,1 = 168734,2 рублей.= 168735,00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Завоз щебня, </w:t>
      </w:r>
      <w:proofErr w:type="spellStart"/>
      <w:r>
        <w:rPr>
          <w:bCs/>
          <w:color w:val="000000"/>
          <w:sz w:val="28"/>
          <w:szCs w:val="28"/>
        </w:rPr>
        <w:t>обкос</w:t>
      </w:r>
      <w:proofErr w:type="spellEnd"/>
      <w:r>
        <w:rPr>
          <w:bCs/>
          <w:color w:val="000000"/>
          <w:sz w:val="28"/>
          <w:szCs w:val="28"/>
        </w:rPr>
        <w:t xml:space="preserve"> кладбищ, социально значимых </w:t>
      </w:r>
      <w:proofErr w:type="spellStart"/>
      <w:r>
        <w:rPr>
          <w:bCs/>
          <w:color w:val="000000"/>
          <w:sz w:val="28"/>
          <w:szCs w:val="28"/>
        </w:rPr>
        <w:t>обьектов</w:t>
      </w:r>
      <w:proofErr w:type="spellEnd"/>
      <w:r>
        <w:rPr>
          <w:bCs/>
          <w:color w:val="000000"/>
          <w:sz w:val="28"/>
          <w:szCs w:val="28"/>
        </w:rPr>
        <w:t>, ремонт колодцев – 391739,00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ind w:left="13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Непрограммная  деятельность органов местного самоуправления </w:t>
      </w:r>
    </w:p>
    <w:p w:rsidR="007F1786" w:rsidRDefault="007F1786" w:rsidP="007F1786">
      <w:pPr>
        <w:shd w:val="clear" w:color="auto" w:fill="FFFFFF"/>
        <w:ind w:left="135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0503  77 0 00 00000 – 317820,00 рублей</w:t>
      </w:r>
    </w:p>
    <w:p w:rsidR="007F1786" w:rsidRDefault="007F1786" w:rsidP="007F1786">
      <w:pPr>
        <w:shd w:val="clear" w:color="auto" w:fill="FFFFFF"/>
        <w:ind w:left="135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7720014001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200- 190692,00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целевая статья 77200</w:t>
      </w:r>
      <w:r>
        <w:rPr>
          <w:b/>
          <w:sz w:val="28"/>
          <w:szCs w:val="28"/>
          <w:u w:val="single"/>
          <w:lang w:val="en-US"/>
        </w:rPr>
        <w:t>S</w:t>
      </w:r>
      <w:r>
        <w:rPr>
          <w:b/>
          <w:sz w:val="28"/>
          <w:szCs w:val="28"/>
          <w:u w:val="single"/>
        </w:rPr>
        <w:t xml:space="preserve">4001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200- 127128,00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Реализация проекта «Народный бюджет» (благоустройство кладбища в </w:t>
      </w:r>
      <w:proofErr w:type="spellStart"/>
      <w:r>
        <w:rPr>
          <w:bCs/>
          <w:color w:val="000000"/>
          <w:sz w:val="28"/>
          <w:szCs w:val="28"/>
        </w:rPr>
        <w:t>с</w:t>
      </w:r>
      <w:proofErr w:type="gramStart"/>
      <w:r>
        <w:rPr>
          <w:bCs/>
          <w:color w:val="000000"/>
          <w:sz w:val="28"/>
          <w:szCs w:val="28"/>
        </w:rPr>
        <w:t>.М</w:t>
      </w:r>
      <w:proofErr w:type="gramEnd"/>
      <w:r>
        <w:rPr>
          <w:bCs/>
          <w:color w:val="000000"/>
          <w:sz w:val="28"/>
          <w:szCs w:val="28"/>
        </w:rPr>
        <w:t>ашкино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района)</w:t>
      </w:r>
    </w:p>
    <w:p w:rsidR="007F1786" w:rsidRDefault="007F1786" w:rsidP="007F1786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Расходы 60% - выделенные областным бюджетом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(субсидия) в сумме - 190692,00 рублей.</w:t>
      </w:r>
    </w:p>
    <w:p w:rsidR="007F1786" w:rsidRDefault="007F1786" w:rsidP="007F1786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Расходы 38% - средства муниципального бюджета в сумме – 120772,00 рублей; расходы 2% - средства населения в сумме рублей – 6356,00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Всего: 317820,00 рублей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08  « Культура и кинематография»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08 подраздел 01 « Культура»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0801 – 39462,00 рублей </w:t>
      </w: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Дворцы и дома культуры, другие учреждения культуры и средства массовой информации</w:t>
      </w:r>
      <w:r>
        <w:rPr>
          <w:bCs/>
          <w:color w:val="000000"/>
          <w:sz w:val="28"/>
          <w:szCs w:val="28"/>
        </w:rPr>
        <w:t>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Муниципальная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культуры» </w:t>
      </w:r>
    </w:p>
    <w:p w:rsidR="007F1786" w:rsidRDefault="007F1786" w:rsidP="007F1786">
      <w:pPr>
        <w:snapToGri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«Управление муниципальной программой и обеспечение условий реализации»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01101С1401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200- 34500,00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0801 01101С1401 244 -  34500,00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Прочие работы,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0801 01101С1401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Оформление документов для ликвидации учреждения - 34500,00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34500,00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01101С1401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800- 4962,00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851- 4962,00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2-х земельных участков - 330775,00 рублей х 1,5% налоговая ставка = 4962,00 рублей.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4962,00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ВСЕГО:                             646596</w:t>
      </w:r>
      <w:r>
        <w:rPr>
          <w:b/>
          <w:color w:val="000000"/>
          <w:sz w:val="28"/>
          <w:szCs w:val="28"/>
        </w:rPr>
        <w:t xml:space="preserve">,00 рублей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0801 01101С1401 244  -    34500,00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0801 01101С1401 851 -    4962,00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tabs>
          <w:tab w:val="left" w:pos="2880"/>
        </w:tabs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  10  «Социальная политика»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10 подраздел 01 «Пенсионное обеспечение»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0110 – 314837,00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02201С1445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300- 314837,00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Муниципальная 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«Социальная  поддержка граждан».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«Развитие мер социальной поддержки отдельных категорий граждан»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Расходы на выплату пенсий за выслугу лет и доплат к пенсиям муниципальных служащих, замещавшим муниципальные должности.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человек – 26236,36 рублей х 12 месяца = 314837,00 рублей.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 расходов на 2023 год  - 3882956 ,00рублей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Прогнозные  расчеты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разделам  и подразделам  расходов бюджета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Машкинского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 </w:t>
      </w:r>
      <w:proofErr w:type="spellStart"/>
      <w:r>
        <w:rPr>
          <w:b/>
          <w:color w:val="000000"/>
          <w:sz w:val="28"/>
          <w:szCs w:val="28"/>
        </w:rPr>
        <w:t>Конышевского</w:t>
      </w:r>
      <w:proofErr w:type="spellEnd"/>
      <w:r>
        <w:rPr>
          <w:b/>
          <w:color w:val="000000"/>
          <w:sz w:val="28"/>
          <w:szCs w:val="28"/>
        </w:rPr>
        <w:t xml:space="preserve"> района  Курской области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2024 год 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Формирование бюджетного финансирования на 2024 по Администрации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 осуществлено по разделам, подразделам, целевым статьям, видам расходов функциональной классификации и бюджетной экономической классификации расходов.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0100 «Общегосударственные вопросы»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Подразделы  (02, 04, 13)</w:t>
      </w:r>
    </w:p>
    <w:p w:rsidR="007F1786" w:rsidRDefault="007F1786" w:rsidP="007F1786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По данному разделу и подразделу планируются расходы на содержание главы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(0102),содержание местной администрации (0104) другие общегосударственные вопросы  (0113).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подраздел 02 - Функционирование высшего должностного лица субъекта Российской Федерации и муниципального образования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0102 – 487822,00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-71100С1402 -100  – 487822,00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2024 год планируются исходя из утвержденных структур, действующих на 1 октября 2020 года.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Заработная плата – (вид расходов) - 121: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2021 года-  27932,00   рублей                                     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12 мес. = 335184,00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 х 1 = 27932,00,00 рублей (единовременная выплата к отпуску)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11555,00 (стимулирующая выплата)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374671,00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Начисление на выплаты по оплате труда (вид расходов) – 129: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374671,00 х 30 ,2% = 113151,00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 на содержание главы сельсовета по кодам бюджетной экономической классификации: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121 – 374671,00 рублей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129 – 113151,00 рублей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Всего:                              487822,00  рублей</w:t>
      </w:r>
      <w:r>
        <w:rPr>
          <w:color w:val="000000"/>
          <w:sz w:val="28"/>
          <w:szCs w:val="28"/>
        </w:rPr>
        <w:t xml:space="preserve">      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01 подраздел 04 –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статья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0104 – 859878,00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73100С1402 100 – 849878,00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09101С1434 200 – 10000,00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2024 год планируются исходя из утвержденных структур, действующих на 1 января 2022 года.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Заработная плата – (вид расхода) – 121: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муниципальных служащих – 47600,00 рублей     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47600,00 х 12 мес. = 571200,00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Единовременная выплата к отпуску – 7305 х 2 х 2 = 29220,00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Премия – 7305 х 2 х 2 = 29220,00 рублей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Стимулирующая выплата – 23108,00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Итого: </w:t>
      </w:r>
      <w:r>
        <w:rPr>
          <w:b/>
          <w:bCs/>
          <w:color w:val="000000"/>
          <w:sz w:val="28"/>
          <w:szCs w:val="28"/>
        </w:rPr>
        <w:t>652748,00</w:t>
      </w:r>
      <w:r>
        <w:rPr>
          <w:bCs/>
          <w:color w:val="000000"/>
          <w:sz w:val="28"/>
          <w:szCs w:val="28"/>
        </w:rPr>
        <w:t xml:space="preserve">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Начисление на выплаты по оплате труда – (вид расхода) – 129: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652748,00 х 30,2% = 197130,00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 на содержание </w:t>
      </w:r>
      <w:r>
        <w:rPr>
          <w:bCs/>
          <w:color w:val="000000"/>
          <w:sz w:val="28"/>
          <w:szCs w:val="28"/>
        </w:rPr>
        <w:t xml:space="preserve">муниципальных служащих </w:t>
      </w:r>
      <w:r>
        <w:rPr>
          <w:color w:val="000000"/>
          <w:sz w:val="28"/>
          <w:szCs w:val="28"/>
        </w:rPr>
        <w:t>по кодам бюджетной экономической классификации: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121 – </w:t>
      </w:r>
      <w:r>
        <w:rPr>
          <w:b/>
          <w:bCs/>
          <w:color w:val="000000"/>
          <w:sz w:val="28"/>
          <w:szCs w:val="28"/>
        </w:rPr>
        <w:t xml:space="preserve">652748,00 </w:t>
      </w:r>
      <w:r>
        <w:rPr>
          <w:b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129 – </w:t>
      </w:r>
      <w:r>
        <w:rPr>
          <w:b/>
          <w:bCs/>
          <w:color w:val="000000"/>
          <w:sz w:val="28"/>
          <w:szCs w:val="28"/>
        </w:rPr>
        <w:t xml:space="preserve">197130,00 </w:t>
      </w:r>
      <w:r>
        <w:rPr>
          <w:b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849878,00  рублей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целевая статья - 09101С1437 </w:t>
      </w:r>
      <w:proofErr w:type="gramStart"/>
      <w:r>
        <w:rPr>
          <w:b/>
          <w:color w:val="000000"/>
          <w:sz w:val="28"/>
          <w:szCs w:val="28"/>
        </w:rPr>
        <w:t xml:space="preserve">( </w:t>
      </w:r>
      <w:proofErr w:type="gramEnd"/>
      <w:r>
        <w:rPr>
          <w:b/>
          <w:color w:val="000000"/>
          <w:sz w:val="28"/>
          <w:szCs w:val="28"/>
        </w:rPr>
        <w:t>вид расхода – 244)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0104 09101С1437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муниципальной службы»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</w:rPr>
        <w:t xml:space="preserve"> </w:t>
      </w:r>
      <w:r>
        <w:rPr>
          <w:rFonts w:cs="Tahoma"/>
          <w:sz w:val="28"/>
          <w:szCs w:val="28"/>
        </w:rPr>
        <w:t xml:space="preserve">подпрограмму «Реализация мероприятий, направленных на развитие муниципальной службы»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ВСЕГО:</w:t>
      </w:r>
      <w:r>
        <w:rPr>
          <w:b/>
          <w:color w:val="000000"/>
          <w:sz w:val="28"/>
          <w:szCs w:val="28"/>
        </w:rPr>
        <w:t xml:space="preserve">                               1347700,00 рублей 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том числе: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121 -      374671,00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129 -      113151,00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487822,00 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0104  73100С1402 121 -      </w:t>
      </w:r>
      <w:r>
        <w:rPr>
          <w:bCs/>
          <w:color w:val="000000"/>
          <w:sz w:val="28"/>
          <w:szCs w:val="28"/>
        </w:rPr>
        <w:t xml:space="preserve">652748,00 </w:t>
      </w:r>
      <w:r>
        <w:rPr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0104 73100С1402 129  -      197130</w:t>
      </w:r>
      <w:r>
        <w:rPr>
          <w:bCs/>
          <w:color w:val="000000"/>
          <w:sz w:val="28"/>
          <w:szCs w:val="28"/>
        </w:rPr>
        <w:t xml:space="preserve">,00 </w:t>
      </w:r>
      <w:r>
        <w:rPr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 849878,00 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Всего:                            -      1337700,00 рублей   (норматив)    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0104 09101С1437 244 -        10000,00 рублей   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Итого:                                   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01  подраздел 13 «Другие общегосударственные вопросы»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0113 – 766585,00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05101С1434 (вид расходов) – 200 -10000,00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011305101С1434244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муниципальную программу «Энергосбережение и повышение энергетической эффективности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«Энергосбережение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12101С1435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12201С1435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«Профилактика правонарушений»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12101С1435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«Профилактика экстремизма и терроризма на территории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12201С1435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«Обеспечение правопорядка на территории муниципального образования»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Реализация государственных функций, связанных с общегосударственным управлением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 0 00 00000 – 676585,00 рублей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76100С1404  (вид расходов) – 200- 478908,00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244 – 426708,00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 Услуги связи»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интернет 2200,00 х 12 =26400,00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телефон 825,60 х 12 = 9908,00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26400,00 + 9908,00  = 36308,00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36308,00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«Работы, услуги по содержанию имущества»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заправка картриджа 4 шт. х 5 х 600,00 = 12000,00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ремонт картриджа 3 х 1500,00 = 4500,00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ремонт сигнализации – 20000,00 рублей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ремонт памятника – 50400,00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86900,00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«Прочие работы,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покупка программного обеспечения,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электронных ключей- 50000,00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сигнализации – 15000,00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охранной кнопки – 1200,00 х 12 мес. = 14400,00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аренда автомобиля – 11500,00 х 12 мес. = 138000,00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экспертиза сметной стоимости – 30000,00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подписка газет – 8600,00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256000,00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«Увеличение материальных затрат»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 картриджей -  5 х 1500,00 = 7500,00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канцелярские и хозяйственные товары -  40000,00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47500,00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247 – 52200,00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«Коммунальные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0113 76100С1404 247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электроэнергия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кВт 2000 квт х 10,5 = 21000,00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газовое отопление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4000 м3 х 7,8 = 31200,00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52200,00,00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76100С1404 800 - </w:t>
      </w:r>
      <w:r>
        <w:rPr>
          <w:b/>
          <w:color w:val="000000"/>
          <w:sz w:val="28"/>
          <w:szCs w:val="28"/>
          <w:u w:val="single"/>
        </w:rPr>
        <w:t xml:space="preserve">(вид расходов) – 800 </w:t>
      </w:r>
      <w:r>
        <w:rPr>
          <w:b/>
          <w:bCs/>
          <w:color w:val="000000"/>
          <w:sz w:val="28"/>
          <w:szCs w:val="28"/>
          <w:u w:val="single"/>
        </w:rPr>
        <w:t>– 197677,00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0113 76100С1404 851- </w:t>
      </w:r>
      <w:r>
        <w:rPr>
          <w:color w:val="000000"/>
          <w:sz w:val="28"/>
          <w:szCs w:val="28"/>
        </w:rPr>
        <w:t>195380,00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9184820,00 рублей х 0,3% налоговая ставка = 27554,00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10799890,00 рублей х 1,5% налоговая ставка = 164998,00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192552,00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852 – 1125,00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транспортный налог - автомобиль М-412 кол. 1 х 75 лошадиных сил х 15,0 налоговая ставка = 1125,00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853 – 4000,00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Членские взносы 4000,00 рублей.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Непрограммная  деятельность органов местного самоуправления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0113 77 0 00 00000 –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77200С1439 (вид расходов) – 200- 60000,00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–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реализацию мероприятий по распространению официальной информации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60000,00 рублей.        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ВСЕГО -  0113  -       - 766585,00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0113 05101С1434 244 -  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12101С1435 244 -  </w:t>
      </w:r>
      <w:r>
        <w:rPr>
          <w:rFonts w:cs="Tahoma"/>
          <w:sz w:val="28"/>
          <w:szCs w:val="28"/>
        </w:rPr>
        <w:t>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12201С1435 244 -  </w:t>
      </w:r>
      <w:r>
        <w:rPr>
          <w:rFonts w:cs="Tahoma"/>
          <w:sz w:val="28"/>
          <w:szCs w:val="28"/>
        </w:rPr>
        <w:t>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244 -   426708,00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рублей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247 -   52200,00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800 -   197677,00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0113 77200С1439 244 -   60000,00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02  «</w:t>
      </w:r>
      <w:r>
        <w:rPr>
          <w:b/>
          <w:sz w:val="28"/>
          <w:szCs w:val="28"/>
        </w:rPr>
        <w:t>Национальная оборона»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Раздел 02 подраздел 03 -  </w:t>
      </w:r>
      <w:r>
        <w:rPr>
          <w:b/>
          <w:color w:val="000000"/>
          <w:sz w:val="28"/>
          <w:szCs w:val="28"/>
        </w:rPr>
        <w:t>Мобилизационная и вневойсковая подготовка»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0203 – 117305,00 рублей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7720051180 (вид расходов)  – 100- 117305,00 рублей </w:t>
      </w:r>
    </w:p>
    <w:p w:rsidR="007F1786" w:rsidRDefault="007F1786" w:rsidP="007F1786">
      <w:pPr>
        <w:shd w:val="clear" w:color="auto" w:fill="FFFFFF"/>
        <w:rPr>
          <w:b/>
          <w:sz w:val="28"/>
          <w:szCs w:val="28"/>
        </w:rPr>
      </w:pPr>
    </w:p>
    <w:p w:rsidR="007F1786" w:rsidRDefault="007F1786" w:rsidP="007F1786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данному разделу, подразделу предусмотрены расходы на осуществление переданных полномочий Российской Федерации по первичному воинскому учету на территориях, где отсутствуют военные комиссариаты, за счет средств федерального бюджета в сумме 117305,00 рублей.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02037720051180121 – 90096,00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02037720051180129 – 27209,00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ВСЕГО: </w:t>
      </w:r>
      <w:r>
        <w:rPr>
          <w:color w:val="000000"/>
          <w:sz w:val="28"/>
          <w:szCs w:val="28"/>
        </w:rPr>
        <w:t>117305,00 рублей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 подраздел 10 «Защита населения и территории от чрезвычайных ситуаций природного и техногенного характера, пожарная безопасность»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0310 – 50000,00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13101С1415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200- 20000,00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13201С1460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200- 30000,00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0310 13101С1415 244 – 50000,00 рублей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на муниципальную программу «Защита населения и территории от чрезвычайных ситуаций, обеспечения пожарной безопасности и безопасности людей на водных объектах в МО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13201С1460 244 – 30000,00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приобретение указателей для водных объектов, укрепление берегов водоемов, расчистка пляжных зон;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«Обеспечение пожарной безопасности»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>0310 13101С1415 244 – 20000,00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испытание пожарно-технической продукции (проверка гидрантов)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приобретение </w:t>
      </w:r>
      <w:proofErr w:type="gramStart"/>
      <w:r>
        <w:rPr>
          <w:bCs/>
          <w:color w:val="000000"/>
          <w:sz w:val="28"/>
          <w:szCs w:val="28"/>
        </w:rPr>
        <w:t>дымовых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извещателей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12 «Другие вопросы в области национальной экономики»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0412 – 28000,00 рублей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04 0 00 00000 – 28000,00 рублей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04101С1467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200- 15000,00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целевая статья 04101С1468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200- 13000,00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«Управление муниципальным имуществом и земельными ресурсами»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«Управление муниципальной программой и обеспечение условий реализации»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муниципальным имуществом: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04101С1467 244 – 15000,00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земельными ресурсами: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04101С1468 – 13000,00 рублей</w:t>
      </w: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05  «Жилищно-коммунальное хозяйство»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05  подраздел 03 </w:t>
      </w:r>
      <w:r>
        <w:rPr>
          <w:b/>
          <w:sz w:val="28"/>
          <w:szCs w:val="28"/>
        </w:rPr>
        <w:t>«Благоустройство»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0503 – 716641,00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07301С1433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200- 716641,00 рублей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Подпрограмма «Обеспечение качественными услугами ЖКХ населения «М/О»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на уличное освещение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18542 квт (уличное освещение) х 9,1 = 168734,2 рублей.= 168735,00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Завоз щебня, </w:t>
      </w:r>
      <w:proofErr w:type="spellStart"/>
      <w:r>
        <w:rPr>
          <w:bCs/>
          <w:color w:val="000000"/>
          <w:sz w:val="28"/>
          <w:szCs w:val="28"/>
        </w:rPr>
        <w:t>обкос</w:t>
      </w:r>
      <w:proofErr w:type="spellEnd"/>
      <w:r>
        <w:rPr>
          <w:bCs/>
          <w:color w:val="000000"/>
          <w:sz w:val="28"/>
          <w:szCs w:val="28"/>
        </w:rPr>
        <w:t xml:space="preserve"> кладбищ, социально значимых </w:t>
      </w:r>
      <w:proofErr w:type="spellStart"/>
      <w:r>
        <w:rPr>
          <w:bCs/>
          <w:color w:val="000000"/>
          <w:sz w:val="28"/>
          <w:szCs w:val="28"/>
        </w:rPr>
        <w:t>обьектов</w:t>
      </w:r>
      <w:proofErr w:type="spellEnd"/>
      <w:r>
        <w:rPr>
          <w:bCs/>
          <w:color w:val="000000"/>
          <w:sz w:val="28"/>
          <w:szCs w:val="28"/>
        </w:rPr>
        <w:t>, ремонт колодцев, установка электромеханических колонок – 547906,00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tabs>
          <w:tab w:val="left" w:pos="2880"/>
        </w:tabs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  10  «Социальная политика»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Раздел 10 подраздел 01 «Пенсионное обеспечение»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0110 – 314837,00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02201С1445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300- 314837,00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Муниципальная 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«Социальная  поддержка граждан».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«Развитие мер социальной поддержки отдельных категорий граждан»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Расходы на выплату пенсий за выслугу лет и доплат к пенсиям муниципальных служащих, замещавшим муниципальные должности.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человек – 26236,36 рублей х 12 месяца = 314837,00 рублей.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Условно утвержденные расходы на 2024 год – 82661,00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 расходов на 2024 год  - 3423729 ,00рублей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Прогнозные  расчеты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разделам  и подразделам  расходов бюджета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Машкинского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 </w:t>
      </w:r>
      <w:proofErr w:type="spellStart"/>
      <w:r>
        <w:rPr>
          <w:b/>
          <w:color w:val="000000"/>
          <w:sz w:val="28"/>
          <w:szCs w:val="28"/>
        </w:rPr>
        <w:t>Конышевского</w:t>
      </w:r>
      <w:proofErr w:type="spellEnd"/>
      <w:r>
        <w:rPr>
          <w:b/>
          <w:color w:val="000000"/>
          <w:sz w:val="28"/>
          <w:szCs w:val="28"/>
        </w:rPr>
        <w:t xml:space="preserve"> района  Курской области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2025 год 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Формирование бюджетного финансирования на 2025 по Администрации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 осуществлено по разделам, подразделам, целевым статьям, видам расходов функциональной классификации и бюджетной экономической классификации расходов.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0100 «Общегосударственные вопросы»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Подразделы  (02, 04, 13)</w:t>
      </w:r>
    </w:p>
    <w:p w:rsidR="007F1786" w:rsidRDefault="007F1786" w:rsidP="007F1786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По данному разделу и подразделу планируются расходы на содержание главы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(0102),содержание местной администрации (0104) другие общегосударственные вопросы  (0113).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подраздел 02 - Функционирование высшего должностного лица субъекта Российской Федерации и муниципального образования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0102 – 487822,00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-71100С1402 -100  – 487822,00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2025 год планируются исходя из утвержденных структур, действующих на 1 октября 2020 года.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Заработная плата – (вид расходов) - 121: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2021 года-  27932,00   рублей                                     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12 мес. = 335184,00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 х 1 = 27932,00,00 рублей (единовременная выплата к отпуску)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11555,00 (стимулирующая выплата)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374671,00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Начисление на выплаты по оплате труда (вид расходов) – 129: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374671,00 х 30 ,2% = 113151,00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 на содержание главы сельсовета по кодам бюджетной экономической классификации: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121 – 374671,00 рублей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129 – 113151,00 рублей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Всего:                              487822,00  рублей</w:t>
      </w:r>
      <w:r>
        <w:rPr>
          <w:color w:val="000000"/>
          <w:sz w:val="28"/>
          <w:szCs w:val="28"/>
        </w:rPr>
        <w:t xml:space="preserve">      </w:t>
      </w: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01 подраздел 04 –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статья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0104 – 859878,00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73100С1402 100 – 849878,00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09101С1434 200 – 10000,00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2025 год планируются исходя из утвержденных структур, действующих на 1 января 2022 года.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Заработная плата – (вид расхода) – 121: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муниципальных служащих – 47600,00 рублей             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47600,00 х 12 мес. = 571200,00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Единовременная выплата к отпуску – 7305 х 2 х 2 = 29220,00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Премия – 7305 х 2 х 2 = 29220,00 рублей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Стимулирующая выплата – 23108,00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Итого: </w:t>
      </w:r>
      <w:r>
        <w:rPr>
          <w:b/>
          <w:bCs/>
          <w:color w:val="000000"/>
          <w:sz w:val="28"/>
          <w:szCs w:val="28"/>
        </w:rPr>
        <w:t>652748,00</w:t>
      </w:r>
      <w:r>
        <w:rPr>
          <w:bCs/>
          <w:color w:val="000000"/>
          <w:sz w:val="28"/>
          <w:szCs w:val="28"/>
        </w:rPr>
        <w:t xml:space="preserve">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Начисление на выплаты по оплате труда – (вид расхода) – 129: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652748,00 х 30,2% = 197130,00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 на содержание </w:t>
      </w:r>
      <w:r>
        <w:rPr>
          <w:bCs/>
          <w:color w:val="000000"/>
          <w:sz w:val="28"/>
          <w:szCs w:val="28"/>
        </w:rPr>
        <w:t xml:space="preserve">муниципальных служащих </w:t>
      </w:r>
      <w:r>
        <w:rPr>
          <w:color w:val="000000"/>
          <w:sz w:val="28"/>
          <w:szCs w:val="28"/>
        </w:rPr>
        <w:t>по кодам бюджетной экономической классификации: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121 – </w:t>
      </w:r>
      <w:r>
        <w:rPr>
          <w:b/>
          <w:bCs/>
          <w:color w:val="000000"/>
          <w:sz w:val="28"/>
          <w:szCs w:val="28"/>
        </w:rPr>
        <w:t xml:space="preserve">652748,00 </w:t>
      </w:r>
      <w:r>
        <w:rPr>
          <w:b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129 – </w:t>
      </w:r>
      <w:r>
        <w:rPr>
          <w:b/>
          <w:bCs/>
          <w:color w:val="000000"/>
          <w:sz w:val="28"/>
          <w:szCs w:val="28"/>
        </w:rPr>
        <w:t xml:space="preserve">197130,00 </w:t>
      </w:r>
      <w:r>
        <w:rPr>
          <w:b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849878,00  рублей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целевая статья - 09101С1437 </w:t>
      </w:r>
      <w:proofErr w:type="gramStart"/>
      <w:r>
        <w:rPr>
          <w:b/>
          <w:color w:val="000000"/>
          <w:sz w:val="28"/>
          <w:szCs w:val="28"/>
        </w:rPr>
        <w:t xml:space="preserve">( </w:t>
      </w:r>
      <w:proofErr w:type="gramEnd"/>
      <w:r>
        <w:rPr>
          <w:b/>
          <w:color w:val="000000"/>
          <w:sz w:val="28"/>
          <w:szCs w:val="28"/>
        </w:rPr>
        <w:t>вид расхода – 244)</w:t>
      </w:r>
    </w:p>
    <w:p w:rsidR="007F1786" w:rsidRDefault="007F1786" w:rsidP="007F178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0104 09101С1437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муниципальной службы»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</w:rPr>
        <w:t xml:space="preserve"> </w:t>
      </w:r>
      <w:r>
        <w:rPr>
          <w:rFonts w:cs="Tahoma"/>
          <w:sz w:val="28"/>
          <w:szCs w:val="28"/>
        </w:rPr>
        <w:t xml:space="preserve">подпрограмму «Реализация мероприятий, направленных на развитие муниципальной службы»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ВСЕГО:</w:t>
      </w:r>
      <w:r>
        <w:rPr>
          <w:b/>
          <w:color w:val="000000"/>
          <w:sz w:val="28"/>
          <w:szCs w:val="28"/>
        </w:rPr>
        <w:t xml:space="preserve">                               1347700,00 рублей 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том числе: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121 -      374671,00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129 -      113151,00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487822,00 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0104  73100С1402 121 -      </w:t>
      </w:r>
      <w:r>
        <w:rPr>
          <w:bCs/>
          <w:color w:val="000000"/>
          <w:sz w:val="28"/>
          <w:szCs w:val="28"/>
        </w:rPr>
        <w:t xml:space="preserve">652748,00 </w:t>
      </w:r>
      <w:r>
        <w:rPr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0104 73100С1402 129  -      197130</w:t>
      </w:r>
      <w:r>
        <w:rPr>
          <w:bCs/>
          <w:color w:val="000000"/>
          <w:sz w:val="28"/>
          <w:szCs w:val="28"/>
        </w:rPr>
        <w:t xml:space="preserve">,00 </w:t>
      </w:r>
      <w:r>
        <w:rPr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 849878,00 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Всего:                            -      1337700,00 рублей   (норматив)    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0104 09101С1437 244 -        10000,00 рублей   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Итого:                                   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01  подраздел 13 «Другие общегосударственные вопросы»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0113 – 766585,00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05101С1434 (вид расходов) – 200 -10000,00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011305101С1434244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муниципальную программу «Энергосбережение и повышение энергетической эффективности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«Энергосбережение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12101С1435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12201С1435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«Профилактика правонарушений»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12101С1435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«Профилактика экстремизма и терроризма на территории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12201С1435 244 – 10000,00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«Обеспечение правопорядка на территории муниципального образования»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Реализация государственных функций, связанных с общегосударственным управлением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 0 00 00000 – 676585,00 рублей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76100С1404  (вид расходов) – 200- 478908,00 рублей</w:t>
      </w: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244 – 426708,00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 Услуги связи»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интернет 2200,00 х 12 =26400,00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телефон 825,60 х 12 = 9908,00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26400,00 + 9908,00  = 36308,00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36308,00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«Работы, услуги по содержанию имущества»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заправка картриджа 4 шт. х 5 х 600,00 = 12000,00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ремонт картриджа 3 х 1500,00 = 4500,00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ремонт сигнализации – 20000,00 рублей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ремонт памятника – 50400,00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86900,00 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«Прочие работы,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покупка программного обеспечения,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электронных ключей- 50000,00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сигнализации – 15000,00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охранной кнопки – 1200,00 х 12 мес. = 14400,00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аренда автомобиля – 11500,00 х 12 мес. = 138000,00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экспертиза сметной стоимости – 30000,00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подписка газет – 8600,00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256000,00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«Увеличение материальных затрат»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 картриджей -  5 х 1500,00 = 7500,00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канцелярские и хозяйственные товары -  40000,00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47500,00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247 – 52200,00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«Коммунальные услуги»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0113 76100С1404 247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электроэнергия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кВт 2000 квт х 10,5 = 21000,00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газовое отопление 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4000 м3 х 7,8 = 31200,00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52200,00,00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76100С1404 800 - </w:t>
      </w:r>
      <w:r>
        <w:rPr>
          <w:b/>
          <w:color w:val="000000"/>
          <w:sz w:val="28"/>
          <w:szCs w:val="28"/>
          <w:u w:val="single"/>
        </w:rPr>
        <w:t xml:space="preserve">(вид расходов) – 800 </w:t>
      </w:r>
      <w:r>
        <w:rPr>
          <w:b/>
          <w:bCs/>
          <w:color w:val="000000"/>
          <w:sz w:val="28"/>
          <w:szCs w:val="28"/>
          <w:u w:val="single"/>
        </w:rPr>
        <w:t>– 197677,00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0113 76100С1404 851- </w:t>
      </w:r>
      <w:r>
        <w:rPr>
          <w:color w:val="000000"/>
          <w:sz w:val="28"/>
          <w:szCs w:val="28"/>
        </w:rPr>
        <w:t>195380,00 рублей</w:t>
      </w: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9184820,00 рублей х 0,3% налоговая ставка = 27554,00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10799890,00 рублей х 1,5% налоговая ставка = 164998,00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192552,00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852 – 1125,00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транспортный налог - автомобиль М-412 кол. 1 х 75 лошадиных сил х 15,0 налоговая ставка = 1125,00 рублей.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853 – 4000,00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Членские взносы 4000,00 рублей.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Непрограммная  деятельность органов местного самоуправления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0113 77 0 00 00000 –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77200С1439 (вид расходов) – 200- 60000,00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– 60000,00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реализацию мероприятий по распространению официальной информации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60000,00 рублей.         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ВСЕГО -  0113  -       - 766585,00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0113 05101С1434 244 -  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12101С1435 244 -  </w:t>
      </w:r>
      <w:r>
        <w:rPr>
          <w:rFonts w:cs="Tahoma"/>
          <w:sz w:val="28"/>
          <w:szCs w:val="28"/>
        </w:rPr>
        <w:t>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12201С1435 244 -  </w:t>
      </w:r>
      <w:r>
        <w:rPr>
          <w:rFonts w:cs="Tahoma"/>
          <w:sz w:val="28"/>
          <w:szCs w:val="28"/>
        </w:rPr>
        <w:t>10000,00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244 -   426708,00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рублей 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247 -   52200,00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800 -   197677,00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0113 77200С1439 244 -   60000,00 рублей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02  «</w:t>
      </w:r>
      <w:r>
        <w:rPr>
          <w:b/>
          <w:sz w:val="28"/>
          <w:szCs w:val="28"/>
        </w:rPr>
        <w:t>Национальная оборона»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Раздел 02 подраздел 03 -  </w:t>
      </w:r>
      <w:r>
        <w:rPr>
          <w:b/>
          <w:color w:val="000000"/>
          <w:sz w:val="28"/>
          <w:szCs w:val="28"/>
        </w:rPr>
        <w:t>Мобилизационная и вневойсковая подготовка»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0203 – 121540,00 рублей </w:t>
      </w:r>
    </w:p>
    <w:p w:rsidR="007F1786" w:rsidRDefault="007F1786" w:rsidP="007F178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7720051180 (вид расходов)  – 100- 121540,00 рублей </w:t>
      </w:r>
    </w:p>
    <w:p w:rsidR="007F1786" w:rsidRDefault="007F1786" w:rsidP="007F1786">
      <w:pPr>
        <w:shd w:val="clear" w:color="auto" w:fill="FFFFFF"/>
        <w:rPr>
          <w:b/>
          <w:sz w:val="28"/>
          <w:szCs w:val="28"/>
        </w:rPr>
      </w:pPr>
    </w:p>
    <w:p w:rsidR="007F1786" w:rsidRDefault="007F1786" w:rsidP="007F1786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данному разделу, подразделу предусмотрены расходы на осуществление переданных полномочий Российской Федерации по первичному воинскому учету на территориях, где отсутствуют военные комиссариаты, за счет средств федерального бюджета в сумме 121540,00 рублей.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02037720051180121 – 93349,00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02037720051180129 – 28191,00 рублей</w:t>
      </w:r>
    </w:p>
    <w:p w:rsidR="007F1786" w:rsidRDefault="007F1786" w:rsidP="007F1786">
      <w:pPr>
        <w:shd w:val="clear" w:color="auto" w:fill="FFFFFF"/>
        <w:rPr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ВСЕГО: </w:t>
      </w:r>
      <w:r>
        <w:rPr>
          <w:color w:val="000000"/>
          <w:sz w:val="28"/>
          <w:szCs w:val="28"/>
        </w:rPr>
        <w:t>121540,00 рублей</w:t>
      </w:r>
      <w:r>
        <w:rPr>
          <w:bCs/>
          <w:color w:val="000000"/>
          <w:sz w:val="28"/>
          <w:szCs w:val="28"/>
        </w:rPr>
        <w:t xml:space="preserve"> 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 подраздел 10 «Защита населения и территории от чрезвычайных ситуаций природного и техногенного характера, пожарная безопасность»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0310 – 50000,00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13101С1415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200- 20000,00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13201С1460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200- 30000,00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0310 13101С1415 244 – 50000,00 рублей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на муниципальную программу «Защита населения и территории от чрезвычайных ситуаций, обеспечения пожарной безопасности и безопасности людей на водных объектах в МО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13201С1460 244 – 30000,00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приобретение указателей для водных объектов, укрепление берегов водоемов, расчистка пляжных зон;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«Обеспечение пожарной безопасности»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>0310 13101С1415 244 – 20000,00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испытание пожарно-технической продукции (проверка гидрантов)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приобретение </w:t>
      </w:r>
      <w:proofErr w:type="gramStart"/>
      <w:r>
        <w:rPr>
          <w:bCs/>
          <w:color w:val="000000"/>
          <w:sz w:val="28"/>
          <w:szCs w:val="28"/>
        </w:rPr>
        <w:t>дымовых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извещателей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12 «Другие вопросы в области национальной экономики»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0412 – 28000,00 рублей 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04 0 00 00000 – 28000,00 рублей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04101С1467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200- 15000,00 рублей</w:t>
      </w: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7F1786" w:rsidRDefault="007F1786" w:rsidP="007F1786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целевая статья 04101С1468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200- 13000,00 рублей</w:t>
      </w:r>
    </w:p>
    <w:p w:rsidR="007F1786" w:rsidRDefault="007F1786" w:rsidP="007F1786">
      <w:pPr>
        <w:shd w:val="clear" w:color="auto" w:fill="FFFFFF"/>
        <w:jc w:val="center"/>
        <w:rPr>
          <w:bCs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«Управление муниципальным имуществом и земельными ресурсами»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«Управление муниципальной программой и обеспечение условий реализации» 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муниципальным имуществом: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04101С1467 244 – 15000,00 рублей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земельными ресурсами: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04101С1468 – 13000,00 рублей</w:t>
      </w:r>
    </w:p>
    <w:p w:rsidR="007F1786" w:rsidRDefault="007F1786" w:rsidP="007F1786">
      <w:pPr>
        <w:shd w:val="clear" w:color="auto" w:fill="FFFFFF"/>
        <w:spacing w:line="312" w:lineRule="atLeast"/>
        <w:textAlignment w:val="baseline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05  «Жилищно-коммунальное хозяйство»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05  подраздел 03 </w:t>
      </w:r>
      <w:r>
        <w:rPr>
          <w:b/>
          <w:sz w:val="28"/>
          <w:szCs w:val="28"/>
        </w:rPr>
        <w:t>«Благоустройство»</w:t>
      </w:r>
    </w:p>
    <w:p w:rsidR="007F1786" w:rsidRDefault="007F1786" w:rsidP="007F1786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0503 – 679625,00 рублей </w:t>
      </w:r>
    </w:p>
    <w:p w:rsidR="007F1786" w:rsidRDefault="007F1786" w:rsidP="007F1786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07301С1433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200- 679625,00 рублей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Подпрограмма «Обеспечение качественными услугами ЖКХ населения «М/О» 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на уличное освещение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18542 квт (уличное освещение) х 9,1 = 168734,2 рублей.= 168735,00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Завоз щебня, </w:t>
      </w:r>
      <w:proofErr w:type="spellStart"/>
      <w:r>
        <w:rPr>
          <w:bCs/>
          <w:color w:val="000000"/>
          <w:sz w:val="28"/>
          <w:szCs w:val="28"/>
        </w:rPr>
        <w:t>обкос</w:t>
      </w:r>
      <w:proofErr w:type="spellEnd"/>
      <w:r>
        <w:rPr>
          <w:bCs/>
          <w:color w:val="000000"/>
          <w:sz w:val="28"/>
          <w:szCs w:val="28"/>
        </w:rPr>
        <w:t xml:space="preserve"> кладбищ, социально значимых </w:t>
      </w:r>
      <w:proofErr w:type="spellStart"/>
      <w:r>
        <w:rPr>
          <w:bCs/>
          <w:color w:val="000000"/>
          <w:sz w:val="28"/>
          <w:szCs w:val="28"/>
        </w:rPr>
        <w:t>обьектов</w:t>
      </w:r>
      <w:proofErr w:type="spellEnd"/>
      <w:r>
        <w:rPr>
          <w:bCs/>
          <w:color w:val="000000"/>
          <w:sz w:val="28"/>
          <w:szCs w:val="28"/>
        </w:rPr>
        <w:t>, ремонт колодцев, установка электромеханических колонок – 510890,00 рублей.</w:t>
      </w: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tabs>
          <w:tab w:val="left" w:pos="2880"/>
        </w:tabs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  10  «Социальная политика»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Раздел 10 подраздел 01 «Пенсионное обеспечение»</w:t>
      </w:r>
    </w:p>
    <w:p w:rsidR="007F1786" w:rsidRDefault="007F1786" w:rsidP="007F17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0110 – 314837,00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02201С1445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300- 314837,00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Муниципальная 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«Социальная  поддержка граждан».</w:t>
      </w:r>
    </w:p>
    <w:p w:rsidR="007F1786" w:rsidRDefault="007F1786" w:rsidP="007F1786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«Развитие мер социальной поддержки отдельных категорий граждан»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Расходы на выплату пенсий за выслугу лет и доплат к пенсиям муниципальных служащих, замещавшим муниципальные должности.</w:t>
      </w: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человек – 26236,36 рублей х 12 месяца = 314837,00 рублей.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Условно утвержденные расходы на 2025 год – 167724,00 рублей</w:t>
      </w: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rPr>
          <w:bCs/>
          <w:color w:val="000000"/>
          <w:sz w:val="28"/>
          <w:szCs w:val="28"/>
        </w:rPr>
      </w:pP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 расходов на 2025 год  - 3476011 ,00рублей</w:t>
      </w:r>
    </w:p>
    <w:p w:rsidR="007F1786" w:rsidRDefault="007F1786" w:rsidP="007F178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 w:rsidP="007F1786">
      <w:pPr>
        <w:rPr>
          <w:b/>
          <w:sz w:val="28"/>
          <w:szCs w:val="28"/>
        </w:rPr>
      </w:pPr>
    </w:p>
    <w:p w:rsidR="007F1786" w:rsidRDefault="007F1786"/>
    <w:sectPr w:rsidR="007F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6F"/>
    <w:rsid w:val="00202B55"/>
    <w:rsid w:val="00626DA0"/>
    <w:rsid w:val="007F1786"/>
    <w:rsid w:val="00BE6BE2"/>
    <w:rsid w:val="00E45D35"/>
    <w:rsid w:val="00E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F146F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Title"/>
    <w:basedOn w:val="a"/>
    <w:link w:val="a4"/>
    <w:qFormat/>
    <w:rsid w:val="007F1786"/>
    <w:pPr>
      <w:ind w:firstLine="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7F17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7F1786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F17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F1786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7F17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semiHidden/>
    <w:unhideWhenUsed/>
    <w:rsid w:val="007F1786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7F17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7F17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7F178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qFormat/>
    <w:rsid w:val="007F17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Normal">
    <w:name w:val="ConsNormal Знак"/>
    <w:link w:val="ConsNormal0"/>
    <w:locked/>
    <w:rsid w:val="007F1786"/>
    <w:rPr>
      <w:rFonts w:ascii="Arial" w:hAnsi="Arial" w:cs="Arial"/>
    </w:rPr>
  </w:style>
  <w:style w:type="paragraph" w:customStyle="1" w:styleId="ConsNormal0">
    <w:name w:val="ConsNormal"/>
    <w:link w:val="ConsNormal"/>
    <w:rsid w:val="007F17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2">
    <w:name w:val="Знак Знак2"/>
    <w:rsid w:val="007F1786"/>
    <w:rPr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F146F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Title"/>
    <w:basedOn w:val="a"/>
    <w:link w:val="a4"/>
    <w:qFormat/>
    <w:rsid w:val="007F1786"/>
    <w:pPr>
      <w:ind w:firstLine="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7F17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7F1786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F17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F1786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7F17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semiHidden/>
    <w:unhideWhenUsed/>
    <w:rsid w:val="007F1786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7F17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7F17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7F178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qFormat/>
    <w:rsid w:val="007F17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Normal">
    <w:name w:val="ConsNormal Знак"/>
    <w:link w:val="ConsNormal0"/>
    <w:locked/>
    <w:rsid w:val="007F1786"/>
    <w:rPr>
      <w:rFonts w:ascii="Arial" w:hAnsi="Arial" w:cs="Arial"/>
    </w:rPr>
  </w:style>
  <w:style w:type="paragraph" w:customStyle="1" w:styleId="ConsNormal0">
    <w:name w:val="ConsNormal"/>
    <w:link w:val="ConsNormal"/>
    <w:rsid w:val="007F17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2">
    <w:name w:val="Знак Знак2"/>
    <w:rsid w:val="007F178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5722</Words>
  <Characters>32622</Characters>
  <Application>Microsoft Office Word</Application>
  <DocSecurity>0</DocSecurity>
  <Lines>271</Lines>
  <Paragraphs>76</Paragraphs>
  <ScaleCrop>false</ScaleCrop>
  <Company/>
  <LinksUpToDate>false</LinksUpToDate>
  <CharactersWithSpaces>38268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7</cp:revision>
  <dcterms:created xsi:type="dcterms:W3CDTF">2023-02-15T07:35:00Z</dcterms:created>
  <dcterms:modified xsi:type="dcterms:W3CDTF">2023-02-15T07:42:00Z</dcterms:modified>
</cp:coreProperties>
</file>