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B9" w:rsidRPr="00CE3CC6" w:rsidRDefault="00F651B9" w:rsidP="00F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B9" w:rsidRPr="00145064" w:rsidRDefault="00F651B9" w:rsidP="00F651B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506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АДМИНИСТРАЦИЯ </w:t>
      </w:r>
      <w:r w:rsidR="00145064" w:rsidRPr="0014506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МАШКИНСКОГО</w:t>
      </w:r>
      <w:r w:rsidRPr="00145064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 xml:space="preserve"> СЕЛЬСОВЕТА КОНЫШЕВСКОГО РАЙОНА </w:t>
      </w:r>
      <w:r w:rsidRPr="00145064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КУРСКОЙ  ОБЛАСТИ</w:t>
      </w:r>
    </w:p>
    <w:p w:rsidR="00F651B9" w:rsidRPr="00145064" w:rsidRDefault="00F651B9" w:rsidP="00F651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 w:bidi="ru-RU"/>
        </w:rPr>
      </w:pPr>
    </w:p>
    <w:p w:rsidR="00F651B9" w:rsidRPr="00145064" w:rsidRDefault="00F651B9" w:rsidP="00F651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145064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 w:bidi="ru-RU"/>
        </w:rPr>
        <w:t>ПОСТАНОВЛЕНИЕ</w:t>
      </w:r>
    </w:p>
    <w:p w:rsidR="00F651B9" w:rsidRPr="00145064" w:rsidRDefault="00F651B9" w:rsidP="00F6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1B9" w:rsidRPr="00145064" w:rsidRDefault="00145064" w:rsidP="00F6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5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декабря 2022      №45</w:t>
      </w:r>
      <w:r w:rsidR="00F651B9" w:rsidRPr="00145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-па </w:t>
      </w:r>
    </w:p>
    <w:p w:rsidR="00F651B9" w:rsidRPr="00145064" w:rsidRDefault="00F651B9" w:rsidP="00F651B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450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5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5064" w:rsidRPr="001450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145064" w:rsidRPr="00145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ашкино</w:t>
      </w:r>
      <w:proofErr w:type="spellEnd"/>
    </w:p>
    <w:p w:rsidR="00F651B9" w:rsidRPr="00145064" w:rsidRDefault="00F651B9" w:rsidP="00F651B9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1B9" w:rsidRPr="00145064" w:rsidRDefault="00F651B9" w:rsidP="00F651B9">
      <w:pPr>
        <w:tabs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06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Методики расчета размера восстановительной</w:t>
      </w:r>
    </w:p>
    <w:p w:rsidR="00F651B9" w:rsidRPr="00145064" w:rsidRDefault="00F651B9" w:rsidP="00F651B9">
      <w:pPr>
        <w:tabs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064">
        <w:rPr>
          <w:rFonts w:ascii="Times New Roman" w:eastAsia="Times New Roman" w:hAnsi="Times New Roman" w:cs="Times New Roman"/>
          <w:b/>
          <w:sz w:val="28"/>
          <w:szCs w:val="28"/>
        </w:rPr>
        <w:t>стоимости зеленых насаждений на территории</w:t>
      </w:r>
    </w:p>
    <w:p w:rsidR="00F651B9" w:rsidRPr="00145064" w:rsidRDefault="00F651B9" w:rsidP="00F651B9">
      <w:pPr>
        <w:tabs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064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="00145064" w:rsidRPr="00145064">
        <w:rPr>
          <w:rFonts w:ascii="Times New Roman" w:eastAsia="Times New Roman" w:hAnsi="Times New Roman" w:cs="Times New Roman"/>
          <w:b/>
          <w:sz w:val="28"/>
          <w:szCs w:val="28"/>
        </w:rPr>
        <w:t>Машкинский</w:t>
      </w:r>
      <w:proofErr w:type="spellEnd"/>
      <w:r w:rsidRPr="0014506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145064">
        <w:rPr>
          <w:rFonts w:ascii="Times New Roman" w:eastAsia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14506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651B9" w:rsidRPr="00F651B9" w:rsidRDefault="00F651B9" w:rsidP="00F651B9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hyperlink r:id="rId5" w:history="1">
        <w:proofErr w:type="spellStart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Федеральным</w:t>
        </w:r>
        <w:proofErr w:type="spellEnd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10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января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2002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N 7-ФЗ "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охране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окружающей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среды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", </w:t>
      </w:r>
      <w:hyperlink r:id="rId6" w:history="1">
        <w:proofErr w:type="spellStart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Постановлением</w:t>
        </w:r>
        <w:proofErr w:type="spellEnd"/>
      </w:hyperlink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Правительства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29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декабря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2018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N 1730</w:t>
      </w:r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"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особенностей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возмещения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вреда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причиненного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лесам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находящимся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них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природным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объектам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вследствие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нарушения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лесного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законодательства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", в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hyperlink r:id="rId7" w:history="1">
        <w:proofErr w:type="spellStart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Федеральным</w:t>
        </w:r>
        <w:proofErr w:type="spellEnd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F651B9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06.10.2003 г. N 131-ФЗ "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", в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применения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единой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методики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оценки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компенсационной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стоимости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при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вырубке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повреждении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или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уничтожении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зеленых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насаждений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естественной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растительности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="001450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Машкинском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сельсовете</w:t>
      </w:r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Администрация </w:t>
      </w:r>
      <w:proofErr w:type="spellStart"/>
      <w:r w:rsidR="00145064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Машкинского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сельсовета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Конышевского</w:t>
      </w:r>
      <w:proofErr w:type="spellEnd"/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района </w:t>
      </w:r>
      <w:r w:rsidRPr="00F651B9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ПОСТАНОВЛЯЕТ:</w:t>
      </w:r>
    </w:p>
    <w:p w:rsidR="00F651B9" w:rsidRPr="00F651B9" w:rsidRDefault="00F651B9" w:rsidP="00F651B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F651B9" w:rsidRPr="00F651B9" w:rsidRDefault="00F651B9" w:rsidP="00F651B9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651B9">
        <w:rPr>
          <w:rFonts w:ascii="Times New Roman" w:eastAsia="Times New Roman" w:hAnsi="Times New Roman" w:cs="Times New Roman"/>
          <w:sz w:val="28"/>
          <w:szCs w:val="28"/>
        </w:rPr>
        <w:t>1. Утвердить Методику расчета размера восстановительной стоимости зеленых насаждений на территории МО «</w:t>
      </w:r>
      <w:proofErr w:type="spellStart"/>
      <w:r w:rsidR="00145064">
        <w:rPr>
          <w:rFonts w:ascii="Times New Roman" w:eastAsia="Times New Roman" w:hAnsi="Times New Roman" w:cs="Times New Roman"/>
          <w:sz w:val="28"/>
          <w:szCs w:val="28"/>
        </w:rPr>
        <w:t>Машкинский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1.</w:t>
      </w:r>
    </w:p>
    <w:p w:rsidR="00F651B9" w:rsidRPr="00F651B9" w:rsidRDefault="00F651B9" w:rsidP="00F651B9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651B9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со дня подписания и подлежит размещению на официальном сайте поселения в сети Интернет.</w:t>
      </w:r>
    </w:p>
    <w:p w:rsidR="00F651B9" w:rsidRPr="00F651B9" w:rsidRDefault="00F651B9" w:rsidP="00F651B9">
      <w:p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shd w:val="clear" w:color="auto" w:fill="FFFFFF" w:themeFill="background1"/>
        <w:spacing w:before="177" w:after="177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Глава </w:t>
      </w:r>
      <w:proofErr w:type="spellStart"/>
      <w:r w:rsidR="00145064">
        <w:rPr>
          <w:rFonts w:ascii="Times New Roman" w:eastAsia="Times New Roman" w:hAnsi="Times New Roman" w:cs="Times New Roman"/>
          <w:color w:val="292D24"/>
          <w:sz w:val="28"/>
          <w:szCs w:val="28"/>
        </w:rPr>
        <w:t>Машкинского</w:t>
      </w:r>
      <w:proofErr w:type="spellEnd"/>
      <w:r w:rsidRPr="00F651B9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сельсовета</w:t>
      </w:r>
    </w:p>
    <w:p w:rsidR="00F651B9" w:rsidRPr="00F651B9" w:rsidRDefault="00F651B9" w:rsidP="00F651B9">
      <w:pPr>
        <w:shd w:val="clear" w:color="auto" w:fill="FFFFFF" w:themeFill="background1"/>
        <w:spacing w:before="177" w:after="177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92D24"/>
          <w:sz w:val="28"/>
          <w:szCs w:val="28"/>
        </w:rPr>
        <w:t>Конышевского</w:t>
      </w:r>
      <w:proofErr w:type="spellEnd"/>
      <w:r w:rsidRPr="00F651B9">
        <w:rPr>
          <w:rFonts w:ascii="Times New Roman" w:eastAsia="Times New Roman" w:hAnsi="Times New Roman" w:cs="Times New Roman"/>
          <w:color w:val="292D24"/>
          <w:sz w:val="28"/>
          <w:szCs w:val="28"/>
        </w:rPr>
        <w:t xml:space="preserve">  района                                                     </w:t>
      </w:r>
      <w:proofErr w:type="spellStart"/>
      <w:r w:rsidR="00145064">
        <w:rPr>
          <w:rFonts w:ascii="Times New Roman" w:eastAsia="Times New Roman" w:hAnsi="Times New Roman" w:cs="Times New Roman"/>
          <w:color w:val="292D24"/>
          <w:sz w:val="28"/>
          <w:szCs w:val="28"/>
        </w:rPr>
        <w:t>А.М.Атрохов</w:t>
      </w:r>
      <w:proofErr w:type="spellEnd"/>
    </w:p>
    <w:p w:rsidR="00F651B9" w:rsidRPr="00F651B9" w:rsidRDefault="00F651B9" w:rsidP="00F651B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</w:p>
    <w:p w:rsidR="00F651B9" w:rsidRDefault="00F651B9" w:rsidP="00F6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45064" w:rsidRDefault="00145064" w:rsidP="00F6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45064" w:rsidRDefault="00145064" w:rsidP="00F6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45064" w:rsidRDefault="00145064" w:rsidP="00F6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145064" w:rsidRPr="00F651B9" w:rsidRDefault="00145064" w:rsidP="00F65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651B9" w:rsidRDefault="00F651B9" w:rsidP="00F6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651B9" w:rsidRDefault="00F651B9" w:rsidP="00F6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651B9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651B9" w:rsidRPr="00F651B9" w:rsidRDefault="00F651B9" w:rsidP="00F6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F651B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к постановлению </w:t>
      </w: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А</w:t>
      </w:r>
      <w:r w:rsidRPr="00F651B9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дминистрации</w:t>
      </w:r>
    </w:p>
    <w:p w:rsidR="00F651B9" w:rsidRPr="00F651B9" w:rsidRDefault="00145064" w:rsidP="00F651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Машкинского</w:t>
      </w:r>
      <w:proofErr w:type="spellEnd"/>
      <w:r w:rsidR="00F651B9" w:rsidRPr="00F651B9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сельсовета</w:t>
      </w:r>
    </w:p>
    <w:p w:rsidR="00F651B9" w:rsidRPr="00F651B9" w:rsidRDefault="00F651B9" w:rsidP="00F65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 w:eastAsia="ru-RU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5064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.12.2022</w:t>
      </w:r>
      <w:r w:rsidRPr="00F651B9">
        <w:rPr>
          <w:rFonts w:ascii="Times New Roman" w:eastAsia="Times New Roman" w:hAnsi="Times New Roman" w:cs="Times New Roman"/>
          <w:sz w:val="28"/>
          <w:szCs w:val="28"/>
        </w:rPr>
        <w:t>. N</w:t>
      </w:r>
      <w:r w:rsidR="00145064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F651B9" w:rsidRPr="00F651B9" w:rsidRDefault="00F651B9" w:rsidP="00F65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1B9" w:rsidRPr="00F651B9" w:rsidRDefault="00F651B9" w:rsidP="00F65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размера восстановительной стоимости зеленых насаждений на территории</w:t>
      </w:r>
    </w:p>
    <w:p w:rsidR="00F651B9" w:rsidRPr="00F651B9" w:rsidRDefault="00F651B9" w:rsidP="00F651B9">
      <w:pPr>
        <w:tabs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>МО «</w:t>
      </w:r>
      <w:proofErr w:type="spellStart"/>
      <w:r w:rsidR="00145064">
        <w:rPr>
          <w:rFonts w:ascii="Times New Roman" w:eastAsia="Times New Roman" w:hAnsi="Times New Roman" w:cs="Times New Roman"/>
          <w:b/>
          <w:sz w:val="28"/>
          <w:szCs w:val="28"/>
        </w:rPr>
        <w:t>Машкинский</w:t>
      </w:r>
      <w:proofErr w:type="spellEnd"/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651B9" w:rsidRPr="00F651B9" w:rsidRDefault="00F651B9" w:rsidP="00F65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1B9" w:rsidRPr="00F651B9" w:rsidRDefault="00F651B9" w:rsidP="00F651B9">
      <w:pPr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651B9">
        <w:rPr>
          <w:rFonts w:ascii="Times New Roman" w:eastAsia="Times New Roman" w:hAnsi="Times New Roman" w:cs="Times New Roman"/>
          <w:sz w:val="28"/>
          <w:szCs w:val="28"/>
        </w:rPr>
        <w:t>Настоящая Методика расчета размера восстановительной стоимости зеленых насаждений (далее - Методика) предназначена для расчета компенсационных платежей за разрешенную вырубку зеленых насаждений, произрастающих на территории МО «</w:t>
      </w:r>
      <w:proofErr w:type="spellStart"/>
      <w:r w:rsidR="00145064">
        <w:rPr>
          <w:rFonts w:ascii="Times New Roman" w:eastAsia="Times New Roman" w:hAnsi="Times New Roman" w:cs="Times New Roman"/>
          <w:sz w:val="28"/>
          <w:szCs w:val="28"/>
        </w:rPr>
        <w:t>Машкинский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восстановительная стоимость).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Расчет размера восстановительной стоимости зеленых насаждений производится по элементам озеленения отдельно для деревьев (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Сдер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>), кустарников (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Скуст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>), цветников, газонов (</w:t>
      </w:r>
      <w:proofErr w:type="spellStart"/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B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Восстановительная стоимость зеленых насаждений при повреждении или уничтожении группы объектов зеленых насаждений (несколько деревьев с прилегающей кустарниковой растительностью и газоном) определяется как сумма восстановительных стоимостей каждого конкретного объекта.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1. Расчет восстановительной стоимости деревьев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1.1. Восстановительная стоимость деревьев (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Сдер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Сдер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Цдер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Кценн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Иинфл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Сдер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восстановительная стоимость 1 дерева (руб.);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Цдер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нормативная цена 1 дерева в соответствии с приложением 3 к настоящему постановлению, руб.;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оценки состояния зеленых насаждений согласно приложению 1 к настоящей Методике;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зеленых насаждений в зависимости от их экологической значимости согласно приложению 2 к настоящей Методике;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Кценн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ландшафтно-экологической ценности древесной растительности согласно приложению 3 к настоящей Методике;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Иинфл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1.2. Если от одного корня растет несколько стволов деревьев, то в расчетах восстановительной стоимости деревьев каждый ствол </w:t>
      </w:r>
      <w:r w:rsidRPr="00F651B9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учитывается отдельно при условии, что стволы на высоте 1,3 м и выше разведены в пространстве.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1.3. Восстановительная стоимость саженцев деревьев рассчитывается аналогично восстановительной стоимости кустарников по пункту 2 настоящей Методики.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Под саженцами понимаются специально посаженные (выращенные) деревья, диаметр ствола которых меньше минимальных величин, определенных приложением 2 к настоящему постановлению.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Естественный (выросший без участия человека) подрост деревьев с диаметром ствола меньше минимальных величин, определенных приложением 2 к настоящему постановлению, в целях настоящего постановления саженцами не считается.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1.4. Восстановительная стоимость не взыскивается в случаях, если сносимое дерево находится в пределах расстояний, принимаемых в соответствии с пунктом 9.5 СП 42.13330.2016 "Градостроительство. Планировка и застройка городских и сельских поселений. Актуализированная редакция </w:t>
      </w:r>
      <w:hyperlink r:id="rId8" w:history="1">
        <w:r w:rsidRPr="00F651B9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СНиП 2.07.01-89</w:t>
        </w:r>
      </w:hyperlink>
      <w:r w:rsidRPr="00F651B9">
        <w:rPr>
          <w:rFonts w:ascii="Times New Roman" w:eastAsia="Times New Roman" w:hAnsi="Times New Roman" w:cs="Times New Roman"/>
          <w:sz w:val="28"/>
          <w:szCs w:val="28"/>
        </w:rPr>
        <w:t>" (приложение 4 к настоящей Методике).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2. Расчет восстановительной стоимости кустарников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Восстановительная стоимость кустарников (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Скуст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Скуст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Нз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Иинфл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(2)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Скуст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восстановительная стоимость 1 кустарника, лианы, руб.;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Нз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норматив затрат на посадку саженцев кустарников в соответствии с приложением 1 к настоящему постановлению, руб.;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Ксост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оценки состояния зеленых насаждений согласно приложению 1 к настоящей Методике;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зеленых насаждений в зависимости от их экологической значимости согласно приложению 2 к настоящей Методике;</w:t>
      </w:r>
    </w:p>
    <w:p w:rsidR="00F651B9" w:rsidRPr="00F651B9" w:rsidRDefault="00F651B9" w:rsidP="00F651B9">
      <w:pPr>
        <w:spacing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Иинфл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3. Расчет восстановительной стоимости газонов, цветников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Восстановительная стоимость газонов, цветников (</w:t>
      </w:r>
      <w:proofErr w:type="spellStart"/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B9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Нз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Иинфл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стоимость газонов, цветников, руб.;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lastRenderedPageBreak/>
        <w:t>Нз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норматив затрат на восстановление 1 квадратного метра газона или цветника (руб.) в соответствии с приложением 1 к настоящему постановлению, руб.;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площадь сносимого газона, цветника естественного и искусственного происхождения, кв. м;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Кразм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размещения зеленых насаждений в зависимости от их экологической значимости согласно приложению 2 к настоящей Методике;</w:t>
      </w:r>
    </w:p>
    <w:p w:rsidR="00F651B9" w:rsidRPr="00F651B9" w:rsidRDefault="00F651B9" w:rsidP="00F651B9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51B9">
        <w:rPr>
          <w:rFonts w:ascii="Times New Roman" w:eastAsia="Times New Roman" w:hAnsi="Times New Roman" w:cs="Times New Roman"/>
          <w:sz w:val="28"/>
          <w:szCs w:val="28"/>
        </w:rPr>
        <w:t>Иинфл</w:t>
      </w:r>
      <w:proofErr w:type="spellEnd"/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 - индекс, учитывающий уровень инфляции, согласно федеральным законам о федеральном бюджете на очередной финансовый год и плановый период.</w:t>
      </w:r>
    </w:p>
    <w:p w:rsidR="00F651B9" w:rsidRPr="00F651B9" w:rsidRDefault="00F651B9" w:rsidP="00F651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к Методике расчета размера</w:t>
      </w:r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восстановительной</w:t>
      </w:r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стоимости зеленых насаждений</w:t>
      </w: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F651B9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>Коэффициенты оценки состояния зеленых насаждений</w:t>
      </w: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1443"/>
      </w:tblGrid>
      <w:tr w:rsidR="00F651B9" w:rsidRPr="00F651B9" w:rsidTr="00F651B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Категории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состояния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коэффи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циента</w:t>
            </w:r>
            <w:proofErr w:type="spellEnd"/>
          </w:p>
        </w:tc>
      </w:tr>
      <w:tr w:rsidR="00F651B9" w:rsidRPr="00F651B9" w:rsidTr="00F651B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Хорошее состояние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(нормально развитые, здоровые)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Деревья без механических повреждений,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нормального развития, густо облиственные,</w:t>
            </w:r>
            <w:proofErr w:type="gramEnd"/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окраска и величина листьев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нормальные</w:t>
            </w:r>
            <w:proofErr w:type="gram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651B9" w:rsidRPr="00F651B9" w:rsidTr="00F651B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(ослабленные)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Деревья условно здоровые (заболевания есть, но они в начальной стадии, или имеются повреждения вредителями до 10% ветвей и (или) кроны, с неравномерно развитой кроной или недостаточно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облиственны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(сухие побеги 10 - 15%) или при наличии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обморозобойных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трещин, обдиров и иных повреждений прошлых лет, не угрожающих жизни дерева</w:t>
            </w:r>
            <w:proofErr w:type="gramEnd"/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F651B9" w:rsidRPr="00F651B9" w:rsidTr="00F651B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Плохое состояние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(угнетенные)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Листва мельче или светлее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обычной</w:t>
            </w:r>
            <w:proofErr w:type="gram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преждевременно опадает, хвоя светло-зеленая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серовато-матовая</w:t>
            </w:r>
            <w:proofErr w:type="gram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, прирост уменьшен более чем наполовину по сравнению с нормальным.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Крона слабо развита, сильно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изрежена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, листья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(хвоя)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сохранены</w:t>
            </w:r>
            <w:proofErr w:type="gram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или частично осыпались.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Отмечается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суховершинность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, сухих ветвей в кроне более 50%. Наблюдается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сокотечение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и наличие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волчковых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побегов. Имеются значительные механические повреждения ствола, корневых лап, дупла, обширные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сухобочины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. На стволе, ветвях и </w:t>
            </w: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 xml:space="preserve">корневых лапах имеются признаки частого заселения стволовыми вредителями (входные отверстия, насечки, буровая мука и опилки, насекомые на коре, под корой и в древесине, наличие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вылетных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отверстий и поражения грибными заболеваниями)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F651B9" w:rsidRPr="00F651B9" w:rsidTr="00F651B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Сухостой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Деревья, кустарники, лианы, засохшие на корню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 не имеющие признаков вегетации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spacing w:after="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к Методике</w:t>
      </w:r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расчета размера </w:t>
      </w:r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восстановительной</w:t>
      </w:r>
      <w:proofErr w:type="gramEnd"/>
    </w:p>
    <w:p w:rsidR="00F651B9" w:rsidRPr="00F651B9" w:rsidRDefault="00F651B9" w:rsidP="00F651B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стоимости зеленых насаждений</w:t>
      </w:r>
    </w:p>
    <w:p w:rsidR="00F651B9" w:rsidRPr="00F651B9" w:rsidRDefault="00F651B9" w:rsidP="00F651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F651B9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>Коэффициент размещения зеленых насаждений в зависимости от их экологической значимости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3191"/>
      </w:tblGrid>
      <w:tr w:rsidR="00F651B9" w:rsidRPr="00F651B9" w:rsidTr="007946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Место произрастания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Значение коэффициента</w:t>
            </w:r>
          </w:p>
        </w:tc>
      </w:tr>
      <w:tr w:rsidR="00F651B9" w:rsidRPr="00F651B9" w:rsidTr="007946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для памятников садово-паркового искусства и всех категорий особо охраняемых природных территорий (далее - ООПТ)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651B9" w:rsidRPr="00F651B9" w:rsidTr="007946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для охранных зон ООПТ (100 м - ООПТ федерального значения; 50 м - ООПТ регионального значения, 10 м - ООПТ местного значения)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651B9" w:rsidRPr="00F651B9" w:rsidTr="007946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для озелененных территорий общего пользования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51B9" w:rsidRPr="00F651B9" w:rsidTr="007946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для остальных категорий зеленых насаждений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F651B9" w:rsidRPr="00F651B9" w:rsidRDefault="00F651B9" w:rsidP="00F651B9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924" w:rsidRPr="00F651B9" w:rsidRDefault="00C94924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к Методике</w:t>
      </w:r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расчета размера </w:t>
      </w:r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восстановительной</w:t>
      </w:r>
      <w:proofErr w:type="gramEnd"/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стоимости зеленых насаждений</w:t>
      </w:r>
    </w:p>
    <w:p w:rsidR="00F651B9" w:rsidRPr="00F651B9" w:rsidRDefault="00F651B9" w:rsidP="00C949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F651B9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>Коэффициенты ландшафтно-экологической ценности древесной растительности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055"/>
        <w:gridCol w:w="1585"/>
      </w:tblGrid>
      <w:tr w:rsidR="00F651B9" w:rsidRPr="00F651B9" w:rsidTr="00C9492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Породы деревьев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коэффи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циента</w:t>
            </w:r>
            <w:proofErr w:type="spellEnd"/>
          </w:p>
        </w:tc>
      </w:tr>
      <w:tr w:rsidR="00F651B9" w:rsidRPr="00F651B9" w:rsidTr="00C949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Липа, сосна, ель, лиственница, дуб, туя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F651B9" w:rsidRPr="00F651B9" w:rsidTr="00C949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Клен остролистный, каштан, ясень, белая акация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F651B9" w:rsidRPr="00F651B9" w:rsidTr="00C949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Акация, береза, вяз, груша, яблоня, вишня, слива, черемуха,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рябина, клен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ясенелистный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(американский), тополь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пирамидальный, тополь дрожащий (осина), ива (ракита)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651B9" w:rsidRPr="00F651B9" w:rsidTr="00C9492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Прочие породы деревьев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</w:tbl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924" w:rsidRDefault="00C94924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C94924">
      <w:pPr>
        <w:spacing w:after="0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к Методике</w:t>
      </w:r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 xml:space="preserve">расчета размера </w:t>
      </w:r>
      <w:proofErr w:type="gramStart"/>
      <w:r w:rsidRPr="00F651B9">
        <w:rPr>
          <w:rFonts w:ascii="Times New Roman" w:eastAsia="Times New Roman" w:hAnsi="Times New Roman" w:cs="Times New Roman"/>
          <w:sz w:val="28"/>
          <w:szCs w:val="28"/>
        </w:rPr>
        <w:t>восстановительной</w:t>
      </w:r>
      <w:proofErr w:type="gramEnd"/>
    </w:p>
    <w:p w:rsidR="00F651B9" w:rsidRPr="00F651B9" w:rsidRDefault="00F651B9" w:rsidP="00C9492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стоимости зеленых насаждений</w:t>
      </w:r>
    </w:p>
    <w:p w:rsidR="00F651B9" w:rsidRPr="00F651B9" w:rsidRDefault="00F651B9" w:rsidP="00F651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1B9" w:rsidRPr="00F651B9" w:rsidRDefault="00F651B9" w:rsidP="00F651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  <w:r w:rsidRPr="00F651B9"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  <w:t>Предельные расстояния от зеленых насаждений до объектов строительства и инфраструктуры</w:t>
      </w:r>
    </w:p>
    <w:p w:rsidR="00F651B9" w:rsidRPr="00F651B9" w:rsidRDefault="00F651B9" w:rsidP="00F651B9">
      <w:pPr>
        <w:tabs>
          <w:tab w:val="left" w:pos="5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МО «</w:t>
      </w:r>
      <w:proofErr w:type="spellStart"/>
      <w:r w:rsidR="00145064">
        <w:rPr>
          <w:rFonts w:ascii="Times New Roman" w:eastAsia="Times New Roman" w:hAnsi="Times New Roman" w:cs="Times New Roman"/>
          <w:b/>
          <w:sz w:val="28"/>
          <w:szCs w:val="28"/>
        </w:rPr>
        <w:t>Машкинский</w:t>
      </w:r>
      <w:proofErr w:type="spellEnd"/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Конышевского</w:t>
      </w:r>
      <w:proofErr w:type="spellEnd"/>
      <w:r w:rsidRPr="00F651B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651B9" w:rsidRPr="00F651B9" w:rsidRDefault="00F651B9" w:rsidP="00F651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2"/>
        <w:rPr>
          <w:rFonts w:ascii="Times New Roman" w:eastAsia="Times New Roman CYR" w:hAnsi="Times New Roman" w:cs="Times New Roman"/>
          <w:b/>
          <w:color w:val="26282F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1800"/>
        <w:gridCol w:w="1440"/>
      </w:tblGrid>
      <w:tr w:rsidR="00F651B9" w:rsidRPr="00F651B9" w:rsidTr="007946D1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Здание, сооружение, объект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инженерного</w:t>
            </w:r>
            <w:proofErr w:type="gramEnd"/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благоустройства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Расстояния, метры, </w:t>
            </w: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здания, сооружения,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объекта до оси</w:t>
            </w:r>
          </w:p>
        </w:tc>
      </w:tr>
      <w:tr w:rsidR="00F651B9" w:rsidRPr="00F651B9" w:rsidTr="007946D1">
        <w:tc>
          <w:tcPr>
            <w:tcW w:w="6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B9" w:rsidRPr="00F651B9" w:rsidRDefault="00F651B9" w:rsidP="00F651B9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ствола дерева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кустарника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Край проезжей части улиц, кромка укрепленной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полосы обочины дороги или бровка канавы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Мачта и опора осветительной сети,</w:t>
            </w:r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мостовая опора и эстакада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Подземные сети: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газопровод, канализация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тепловая сеть (стенка канала, тоннеля или</w:t>
            </w:r>
            <w:proofErr w:type="gramEnd"/>
          </w:p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оболочка при </w:t>
            </w:r>
            <w:proofErr w:type="spellStart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бесканальной</w:t>
            </w:r>
            <w:proofErr w:type="spellEnd"/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прокладке)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водопровод, дренаж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651B9" w:rsidRPr="00F651B9" w:rsidTr="007946D1"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силовой кабель и кабель связи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9" w:rsidRPr="00F651B9" w:rsidRDefault="00F651B9" w:rsidP="00F65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F651B9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</w:tbl>
    <w:p w:rsidR="00F651B9" w:rsidRPr="00F651B9" w:rsidRDefault="00F651B9" w:rsidP="00F651B9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Примечания:</w:t>
      </w:r>
    </w:p>
    <w:p w:rsidR="00F651B9" w:rsidRPr="00F651B9" w:rsidRDefault="00F651B9" w:rsidP="00F651B9">
      <w:pPr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1. Приведенные расстояния относятся к деревьям с диаметром кроны не более 5 метров и должны быть пропорционально увеличены для деревьев с кроной большего диаметра.</w:t>
      </w:r>
    </w:p>
    <w:p w:rsidR="00F651B9" w:rsidRPr="00145064" w:rsidRDefault="00F651B9" w:rsidP="00145064">
      <w:pPr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51B9" w:rsidRPr="00145064" w:rsidSect="00227176">
          <w:pgSz w:w="11907" w:h="16840" w:code="9"/>
          <w:pgMar w:top="1134" w:right="1247" w:bottom="1134" w:left="1531" w:header="720" w:footer="720" w:gutter="0"/>
          <w:cols w:space="708"/>
          <w:docGrid w:linePitch="360"/>
        </w:sectPr>
      </w:pPr>
      <w:r w:rsidRPr="00F651B9">
        <w:rPr>
          <w:rFonts w:ascii="Times New Roman" w:eastAsia="Times New Roman" w:hAnsi="Times New Roman" w:cs="Times New Roman"/>
          <w:sz w:val="28"/>
          <w:szCs w:val="28"/>
        </w:rPr>
        <w:t>2. Расстояния от воздушных линий электропередачи до деревьев следует принимать по Правилам устройства электроус</w:t>
      </w:r>
      <w:bookmarkStart w:id="0" w:name="_GoBack"/>
      <w:bookmarkEnd w:id="0"/>
      <w:r w:rsidRPr="00F651B9">
        <w:rPr>
          <w:rFonts w:ascii="Times New Roman" w:eastAsia="Times New Roman" w:hAnsi="Times New Roman" w:cs="Times New Roman"/>
          <w:sz w:val="28"/>
          <w:szCs w:val="28"/>
        </w:rPr>
        <w:t>тановок (ПУЭ).</w:t>
      </w:r>
    </w:p>
    <w:p w:rsidR="00471D39" w:rsidRPr="00F651B9" w:rsidRDefault="00471D39">
      <w:pPr>
        <w:rPr>
          <w:rFonts w:ascii="Times New Roman" w:hAnsi="Times New Roman" w:cs="Times New Roman"/>
          <w:sz w:val="28"/>
          <w:szCs w:val="28"/>
        </w:rPr>
      </w:pPr>
    </w:p>
    <w:sectPr w:rsidR="00471D39" w:rsidRPr="00F651B9" w:rsidSect="00735E3D">
      <w:pgSz w:w="11907" w:h="16840" w:code="9"/>
      <w:pgMar w:top="1134" w:right="1247" w:bottom="1134" w:left="153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D6"/>
    <w:rsid w:val="00145064"/>
    <w:rsid w:val="00471D39"/>
    <w:rsid w:val="007C62D6"/>
    <w:rsid w:val="00C94924"/>
    <w:rsid w:val="00D605C0"/>
    <w:rsid w:val="00F651B9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230598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72141810/0" TargetMode="External"/><Relationship Id="rId5" Type="http://schemas.openxmlformats.org/officeDocument/2006/relationships/hyperlink" Target="http://municipal.garant.ru/document/redirect/12125350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</cp:revision>
  <dcterms:created xsi:type="dcterms:W3CDTF">2023-04-25T12:42:00Z</dcterms:created>
  <dcterms:modified xsi:type="dcterms:W3CDTF">2023-04-26T08:57:00Z</dcterms:modified>
</cp:coreProperties>
</file>