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9F" w:rsidRPr="005F6369" w:rsidRDefault="0014419F" w:rsidP="005F6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</w:t>
      </w:r>
      <w:r w:rsidR="005F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r w:rsidR="00124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МАШКИНС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</w:t>
      </w:r>
      <w:r w:rsidRPr="00015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14419F" w:rsidRPr="00015F3D" w:rsidRDefault="0014419F" w:rsidP="0014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5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</w:t>
      </w:r>
    </w:p>
    <w:p w:rsidR="0014419F" w:rsidRPr="00015F3D" w:rsidRDefault="0014419F" w:rsidP="0014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19F" w:rsidRPr="00015F3D" w:rsidRDefault="0014419F" w:rsidP="005F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</w:t>
      </w:r>
      <w:r w:rsidR="005F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14419F" w:rsidRPr="00015F3D" w:rsidRDefault="0014419F" w:rsidP="00144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19F" w:rsidRPr="00803FA4" w:rsidRDefault="0014419F" w:rsidP="00144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5F6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11.05</w:t>
      </w:r>
      <w:r w:rsidRPr="00803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.2018 года                              № </w:t>
      </w:r>
      <w:r w:rsidR="005F6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</w:t>
      </w:r>
    </w:p>
    <w:p w:rsidR="001240CA" w:rsidRDefault="001240CA" w:rsidP="0014419F">
      <w:pPr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14419F" w:rsidRPr="00015F3D" w:rsidRDefault="0014419F" w:rsidP="0014419F">
      <w:pPr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3D">
        <w:rPr>
          <w:rFonts w:ascii="Times New Roman" w:hAnsi="Times New Roman" w:cs="Times New Roman"/>
          <w:b/>
          <w:sz w:val="28"/>
          <w:szCs w:val="28"/>
        </w:rPr>
        <w:t>Об утверждении Положения о проведении публичных слушаний или общественных обсуждений по вопросам градостроительной деятельности на территории</w:t>
      </w:r>
      <w:r w:rsidR="00124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40CA">
        <w:rPr>
          <w:rFonts w:ascii="Times New Roman" w:hAnsi="Times New Roman" w:cs="Times New Roman"/>
          <w:b/>
          <w:sz w:val="28"/>
          <w:szCs w:val="28"/>
        </w:rPr>
        <w:t>Машкинс</w:t>
      </w:r>
      <w:r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14419F" w:rsidRDefault="0014419F" w:rsidP="0014419F">
      <w:r>
        <w:t xml:space="preserve"> 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со статьей 28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1240CA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1240CA">
        <w:rPr>
          <w:rFonts w:ascii="Times New Roman" w:hAnsi="Times New Roman" w:cs="Times New Roman"/>
          <w:sz w:val="28"/>
          <w:szCs w:val="28"/>
        </w:rPr>
        <w:t>Машкинс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015F3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15F3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4419F" w:rsidRPr="004857E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проведении публичных слушаний или общественных обсуждений по вопросам градостроительной деятельности на территории </w:t>
      </w:r>
      <w:proofErr w:type="spellStart"/>
      <w:r w:rsidR="001240CA">
        <w:rPr>
          <w:rFonts w:ascii="Times New Roman" w:hAnsi="Times New Roman" w:cs="Times New Roman"/>
          <w:sz w:val="28"/>
          <w:szCs w:val="28"/>
        </w:rPr>
        <w:t>Машкинс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015F3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4419F" w:rsidRDefault="0014419F" w:rsidP="001441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57E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подписания и подлежит размещению на информационных стендах и официальном сайте Администрации </w:t>
      </w:r>
      <w:proofErr w:type="spellStart"/>
      <w:r w:rsidR="001240CA">
        <w:rPr>
          <w:rFonts w:ascii="Times New Roman" w:hAnsi="Times New Roman" w:cs="Times New Roman"/>
          <w:sz w:val="28"/>
          <w:szCs w:val="28"/>
        </w:rPr>
        <w:t>Машкинс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4857ED">
        <w:rPr>
          <w:rFonts w:ascii="Times New Roman" w:hAnsi="Times New Roman" w:cs="Times New Roman"/>
          <w:sz w:val="28"/>
          <w:szCs w:val="28"/>
        </w:rPr>
        <w:t xml:space="preserve"> сельсовета в информационно-телекоммуникационной сети "Интернет".</w:t>
      </w:r>
    </w:p>
    <w:p w:rsidR="0014419F" w:rsidRDefault="0014419F" w:rsidP="001441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19F" w:rsidRPr="001240CA" w:rsidRDefault="001240CA" w:rsidP="0014419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240CA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1240CA" w:rsidRPr="001240CA" w:rsidRDefault="001240CA" w:rsidP="0014419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1240CA">
        <w:rPr>
          <w:rFonts w:ascii="Times New Roman" w:eastAsia="Arial Unicode MS" w:hAnsi="Times New Roman" w:cs="Times New Roman"/>
          <w:sz w:val="28"/>
          <w:szCs w:val="28"/>
          <w:lang w:eastAsia="ru-RU"/>
        </w:rPr>
        <w:t>Машкинского</w:t>
      </w:r>
      <w:proofErr w:type="spellEnd"/>
      <w:r w:rsidRPr="001240C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сельсовета</w:t>
      </w:r>
    </w:p>
    <w:p w:rsidR="001240CA" w:rsidRPr="001240CA" w:rsidRDefault="001240CA" w:rsidP="0014419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1240C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1240C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Н.Н.Жижина</w:t>
      </w:r>
      <w:proofErr w:type="spellEnd"/>
    </w:p>
    <w:p w:rsidR="0014419F" w:rsidRDefault="0014419F" w:rsidP="0014419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14419F" w:rsidRPr="00015F3D" w:rsidRDefault="0014419F" w:rsidP="0014419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14419F" w:rsidRPr="00803FA4" w:rsidRDefault="001240CA" w:rsidP="0014419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Машкинс</w:t>
      </w:r>
      <w:r w:rsidR="0014419F" w:rsidRPr="00803FA4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кого</w:t>
      </w:r>
      <w:proofErr w:type="spellEnd"/>
      <w:r w:rsidR="0014419F" w:rsidRPr="00803F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сельсовета</w:t>
      </w:r>
    </w:p>
    <w:p w:rsidR="0014419F" w:rsidRPr="00803FA4" w:rsidRDefault="0014419F" w:rsidP="00144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03FA4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803F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         </w:t>
      </w:r>
      <w:r w:rsidRPr="0080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="001240CA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А.М.Атрохов</w:t>
      </w:r>
      <w:proofErr w:type="spellEnd"/>
    </w:p>
    <w:p w:rsidR="0014419F" w:rsidRDefault="0014419F" w:rsidP="001441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03FA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4419F" w:rsidRDefault="0014419F" w:rsidP="0014419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4419F" w:rsidRDefault="0014419F" w:rsidP="0014419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4419F" w:rsidRPr="00015F3D" w:rsidRDefault="001240CA" w:rsidP="001240C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4419F">
        <w:rPr>
          <w:rFonts w:ascii="Times New Roman" w:hAnsi="Times New Roman" w:cs="Times New Roman"/>
          <w:sz w:val="28"/>
          <w:szCs w:val="28"/>
        </w:rPr>
        <w:t xml:space="preserve"> </w:t>
      </w:r>
      <w:r w:rsidR="0014419F" w:rsidRPr="00015F3D">
        <w:rPr>
          <w:rFonts w:ascii="Times New Roman" w:hAnsi="Times New Roman" w:cs="Times New Roman"/>
          <w:sz w:val="28"/>
          <w:szCs w:val="28"/>
        </w:rPr>
        <w:t>УТВЕРЖДЕНО</w:t>
      </w:r>
    </w:p>
    <w:p w:rsidR="0014419F" w:rsidRPr="00015F3D" w:rsidRDefault="0014419F" w:rsidP="0014419F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15F3D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14419F" w:rsidRDefault="0014419F" w:rsidP="0014419F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1240CA">
        <w:rPr>
          <w:rFonts w:ascii="Times New Roman" w:hAnsi="Times New Roman" w:cs="Times New Roman"/>
          <w:sz w:val="28"/>
          <w:szCs w:val="28"/>
        </w:rPr>
        <w:t>Машкинс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015F3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240CA" w:rsidRPr="00015F3D" w:rsidRDefault="001240CA" w:rsidP="0014419F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4419F" w:rsidRPr="00015F3D" w:rsidRDefault="0014419F" w:rsidP="001441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F6369">
        <w:rPr>
          <w:rFonts w:ascii="Times New Roman" w:hAnsi="Times New Roman" w:cs="Times New Roman"/>
          <w:sz w:val="28"/>
          <w:szCs w:val="28"/>
        </w:rPr>
        <w:t xml:space="preserve">                         От11.05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015F3D">
        <w:rPr>
          <w:rFonts w:ascii="Times New Roman" w:hAnsi="Times New Roman" w:cs="Times New Roman"/>
          <w:sz w:val="28"/>
          <w:szCs w:val="28"/>
        </w:rPr>
        <w:t xml:space="preserve">  №</w:t>
      </w:r>
      <w:r w:rsidR="005F6369">
        <w:rPr>
          <w:rFonts w:ascii="Times New Roman" w:hAnsi="Times New Roman" w:cs="Times New Roman"/>
          <w:sz w:val="28"/>
          <w:szCs w:val="28"/>
        </w:rPr>
        <w:t>124</w:t>
      </w:r>
      <w:bookmarkStart w:id="0" w:name="_GoBack"/>
      <w:bookmarkEnd w:id="0"/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9F" w:rsidRPr="00015F3D" w:rsidRDefault="0014419F" w:rsidP="0014419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419F" w:rsidRPr="00015F3D" w:rsidRDefault="0014419F" w:rsidP="0014419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3D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или общественных обсуждений по вопросам градостроител</w:t>
      </w:r>
      <w:r w:rsidR="001240CA">
        <w:rPr>
          <w:rFonts w:ascii="Times New Roman" w:hAnsi="Times New Roman" w:cs="Times New Roman"/>
          <w:b/>
          <w:sz w:val="28"/>
          <w:szCs w:val="28"/>
        </w:rPr>
        <w:t xml:space="preserve">ьной деятельности на территории </w:t>
      </w:r>
      <w:proofErr w:type="spellStart"/>
      <w:r w:rsidR="001240CA">
        <w:rPr>
          <w:rFonts w:ascii="Times New Roman" w:hAnsi="Times New Roman" w:cs="Times New Roman"/>
          <w:b/>
          <w:sz w:val="28"/>
          <w:szCs w:val="28"/>
        </w:rPr>
        <w:t>Машкинс</w:t>
      </w:r>
      <w:r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015F3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4419F" w:rsidRPr="00015F3D" w:rsidRDefault="0014419F" w:rsidP="0014419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3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в соответствии с Градостроительным кодексом Российской Федерации, Федеральным законом от 6 октября 2003 года N 131-ФЗ “Об общих принципах организации местного самоуправления в Российской Федерации”, порядок организации и проведения публичных слушаний по вопросам градостроительной деятельности на территории </w:t>
      </w:r>
      <w:proofErr w:type="spellStart"/>
      <w:r w:rsidR="001240CA">
        <w:rPr>
          <w:rFonts w:ascii="Times New Roman" w:hAnsi="Times New Roman" w:cs="Times New Roman"/>
          <w:sz w:val="28"/>
          <w:szCs w:val="28"/>
        </w:rPr>
        <w:t>Машкинс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015F3D">
        <w:rPr>
          <w:rFonts w:ascii="Times New Roman" w:hAnsi="Times New Roman" w:cs="Times New Roman"/>
          <w:sz w:val="28"/>
          <w:szCs w:val="28"/>
        </w:rPr>
        <w:t xml:space="preserve"> сельсовета (далее – публичные слушания или общественные обсуждения).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15F3D">
        <w:rPr>
          <w:rFonts w:ascii="Times New Roman" w:hAnsi="Times New Roman" w:cs="Times New Roman"/>
          <w:sz w:val="28"/>
          <w:szCs w:val="28"/>
        </w:rPr>
        <w:t>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 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1.3.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Положением. Публичные слушания или общественные обсуждения проводятся</w:t>
      </w:r>
      <w:r w:rsidR="00697246">
        <w:rPr>
          <w:rFonts w:ascii="Times New Roman" w:hAnsi="Times New Roman" w:cs="Times New Roman"/>
          <w:sz w:val="28"/>
          <w:szCs w:val="28"/>
        </w:rPr>
        <w:t xml:space="preserve"> по инициативе жителей </w:t>
      </w:r>
      <w:r w:rsidRPr="0001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(далее – жителей), </w:t>
      </w:r>
      <w:r w:rsidR="001240C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1240CA">
        <w:rPr>
          <w:rFonts w:ascii="Times New Roman" w:hAnsi="Times New Roman" w:cs="Times New Roman"/>
          <w:sz w:val="28"/>
          <w:szCs w:val="28"/>
        </w:rPr>
        <w:t>Машкинс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или 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>. Публичные слушания или общественные обсуждения, прово</w:t>
      </w:r>
      <w:r w:rsidR="001240CA">
        <w:rPr>
          <w:rFonts w:ascii="Times New Roman" w:hAnsi="Times New Roman" w:cs="Times New Roman"/>
          <w:sz w:val="28"/>
          <w:szCs w:val="28"/>
        </w:rPr>
        <w:t>димые по инициативе жителей или</w:t>
      </w:r>
      <w:r w:rsidRPr="00015F3D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1240CA">
        <w:rPr>
          <w:rFonts w:ascii="Times New Roman" w:hAnsi="Times New Roman" w:cs="Times New Roman"/>
          <w:sz w:val="28"/>
          <w:szCs w:val="28"/>
        </w:rPr>
        <w:t>Машкинс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015F3D">
        <w:rPr>
          <w:rFonts w:ascii="Times New Roman" w:hAnsi="Times New Roman" w:cs="Times New Roman"/>
          <w:sz w:val="28"/>
          <w:szCs w:val="28"/>
        </w:rPr>
        <w:t xml:space="preserve"> </w:t>
      </w:r>
      <w:r w:rsidRPr="00015F3D">
        <w:rPr>
          <w:rFonts w:ascii="Times New Roman" w:hAnsi="Times New Roman" w:cs="Times New Roman"/>
          <w:sz w:val="28"/>
          <w:szCs w:val="28"/>
        </w:rPr>
        <w:lastRenderedPageBreak/>
        <w:t>сельсовета, на</w:t>
      </w:r>
      <w:r w:rsidR="00697246">
        <w:rPr>
          <w:rFonts w:ascii="Times New Roman" w:hAnsi="Times New Roman" w:cs="Times New Roman"/>
          <w:sz w:val="28"/>
          <w:szCs w:val="28"/>
        </w:rPr>
        <w:t>значаются Собранием</w:t>
      </w:r>
      <w:r w:rsidRPr="00015F3D">
        <w:rPr>
          <w:rFonts w:ascii="Times New Roman" w:hAnsi="Times New Roman" w:cs="Times New Roman"/>
          <w:sz w:val="28"/>
          <w:szCs w:val="28"/>
        </w:rPr>
        <w:t xml:space="preserve"> </w:t>
      </w:r>
      <w:r w:rsidR="00697246" w:rsidRPr="00015F3D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697246">
        <w:rPr>
          <w:rFonts w:ascii="Times New Roman" w:hAnsi="Times New Roman" w:cs="Times New Roman"/>
          <w:sz w:val="28"/>
          <w:szCs w:val="28"/>
        </w:rPr>
        <w:t>Машкинского</w:t>
      </w:r>
      <w:proofErr w:type="spellEnd"/>
      <w:r w:rsidR="00697246" w:rsidRPr="00015F3D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697246">
        <w:rPr>
          <w:rFonts w:ascii="Times New Roman" w:hAnsi="Times New Roman" w:cs="Times New Roman"/>
          <w:sz w:val="28"/>
          <w:szCs w:val="28"/>
        </w:rPr>
        <w:t xml:space="preserve"> </w:t>
      </w:r>
      <w:r w:rsidRPr="00015F3D">
        <w:rPr>
          <w:rFonts w:ascii="Times New Roman" w:hAnsi="Times New Roman" w:cs="Times New Roman"/>
          <w:sz w:val="28"/>
          <w:szCs w:val="28"/>
        </w:rPr>
        <w:t xml:space="preserve">по инициативе 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– Главой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>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Уполномоченным органом на проведение публичных слушаний или общественных обсуждений является Администрация </w:t>
      </w:r>
      <w:proofErr w:type="spellStart"/>
      <w:r w:rsidR="001240CA">
        <w:rPr>
          <w:rFonts w:ascii="Times New Roman" w:hAnsi="Times New Roman" w:cs="Times New Roman"/>
          <w:sz w:val="28"/>
          <w:szCs w:val="28"/>
        </w:rPr>
        <w:t>Машкинс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015F3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Коллегиальным органом, обеспечивающим проведение публичных слушаний или общественных обсуждений, является постоянно действующая комиссия по Правилам землепользования и застройки сельского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или общественных обсуждений (продолжительность) – период, в течение которого проводятся публичные слушания или общественные обсуждения, начиная с момента оповещения жителей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F3D">
        <w:rPr>
          <w:rFonts w:ascii="Times New Roman" w:hAnsi="Times New Roman" w:cs="Times New Roman"/>
          <w:sz w:val="28"/>
          <w:szCs w:val="28"/>
        </w:rPr>
        <w:t>Протокол публичных слушаний или общественных обсуждений – документ, в котором отражается время и место проведения публичных слушаний,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</w:t>
      </w:r>
      <w:proofErr w:type="gramEnd"/>
      <w:r w:rsidRPr="00015F3D">
        <w:rPr>
          <w:rFonts w:ascii="Times New Roman" w:hAnsi="Times New Roman" w:cs="Times New Roman"/>
          <w:sz w:val="28"/>
          <w:szCs w:val="28"/>
        </w:rPr>
        <w:t xml:space="preserve"> замечания участников публичных слушаний или общественных обсуждений, а в случаях, установленных настоящим Положением, итоги голосования.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– документ, содержащий рекомендации, выработанные по итогам проведения публичных слушаний.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1.4. Публичные слушания проводятся по нерабочим дням с 9 до 18 часов по местному времени либо по рабочим дням по индивидуальному графику, </w:t>
      </w:r>
      <w:proofErr w:type="gramStart"/>
      <w:r w:rsidRPr="00015F3D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015F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>. Местом проведения публичных слушаний могут быть актовые залы, нежилые общественные помещения, административные здания, а также иные помещения по работе с населением по месту жительства.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lastRenderedPageBreak/>
        <w:t>2. Проекты муниципальных правовых актов и вопросы, подлежащие вынесению на публичные слушания или общественные обсуждения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2.1. Публичные слушания или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Решения, принятые на публичных слушаниях или общественных обсуждениях, носят рекомендательный характер.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2.2. На публичные слушания или общественные обсуждения в обязательном порядке выносятся: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– проекты генерального плана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>, в том числе по внесению в него изменений;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–  проекты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>, в том числе по внесению в них изменений;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– проекты документации по планировке территории и проекты внесения изменений в них;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– проекты документации по межеванию территорий и проекты внесения изменений в них;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– вопросы предоставления разрешения на условно разрешенный вид использования земельного участка или объекта капитального строительства (далее – разрешения на условно разрешенный вид использования);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–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– проекты правил благоустройства и проекты внесения изменений в них.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3. Оповещение населения о начале общественных обсуждений или публичных слушаний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3.1. Организатор публичных слушаний или общественных обсуждений оповещает жителей о предстоящих публичных слушаниях общественных обсуждений не менее чем за 14 дней до даты их проведения путем опубликования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общественных обсуждений </w:t>
      </w:r>
      <w:r w:rsidR="00FC660F">
        <w:rPr>
          <w:rFonts w:ascii="Times New Roman" w:hAnsi="Times New Roman" w:cs="Times New Roman"/>
          <w:sz w:val="28"/>
          <w:szCs w:val="28"/>
        </w:rPr>
        <w:t>в газете «Трибуна».</w:t>
      </w:r>
      <w:r w:rsidRPr="00015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о публичных слушаниях общественных обсуждений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3.2. 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(вопроса).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3.3. В объявлении о проведении публичных слушаний или общественных обсуждений должна содержаться информация: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F3D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015F3D">
        <w:rPr>
          <w:rFonts w:ascii="Times New Roman" w:hAnsi="Times New Roman" w:cs="Times New Roman"/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015F3D">
        <w:rPr>
          <w:rFonts w:ascii="Times New Roman" w:hAnsi="Times New Roman" w:cs="Times New Roman"/>
          <w:sz w:val="28"/>
          <w:szCs w:val="28"/>
        </w:rPr>
        <w:t>Проекты муниципальных правовых актов, перечисленные в пункте 2.2 настоящего Положения должны быть предварительно опубликованы</w:t>
      </w:r>
      <w:proofErr w:type="gramEnd"/>
      <w:r w:rsidRPr="00015F3D">
        <w:rPr>
          <w:rFonts w:ascii="Times New Roman" w:hAnsi="Times New Roman" w:cs="Times New Roman"/>
          <w:sz w:val="28"/>
          <w:szCs w:val="28"/>
        </w:rPr>
        <w:t xml:space="preserve"> (обнародованы) </w:t>
      </w:r>
      <w:r>
        <w:rPr>
          <w:rFonts w:ascii="Times New Roman" w:hAnsi="Times New Roman" w:cs="Times New Roman"/>
          <w:sz w:val="28"/>
          <w:szCs w:val="28"/>
        </w:rPr>
        <w:t>в газете «Трибуна»</w:t>
      </w:r>
      <w:r w:rsidRPr="00015F3D"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в информационно–телекоммуникационной сети «Интернет» не менее чем за 14 календарных дней до дня проведения публичных слушаний или общественных обсуждений.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F3D">
        <w:rPr>
          <w:rFonts w:ascii="Times New Roman" w:hAnsi="Times New Roman" w:cs="Times New Roman"/>
          <w:sz w:val="28"/>
          <w:szCs w:val="28"/>
        </w:rPr>
        <w:t>Вопросы, подлежащие рассмотрению на общественных обсуждениях или публичных слушаниях, перечисленные в пункте 2.2 настоящего Положения, распространяются на информационных стендах, оборудованных около здания</w:t>
      </w:r>
      <w:r w:rsidR="00FC660F">
        <w:rPr>
          <w:rFonts w:ascii="Times New Roman" w:hAnsi="Times New Roman" w:cs="Times New Roman"/>
          <w:sz w:val="28"/>
          <w:szCs w:val="28"/>
        </w:rPr>
        <w:t>,</w:t>
      </w:r>
      <w:r w:rsidRPr="00015F3D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</w:t>
      </w:r>
      <w:proofErr w:type="gramEnd"/>
      <w:r w:rsidRPr="00015F3D">
        <w:rPr>
          <w:rFonts w:ascii="Times New Roman" w:hAnsi="Times New Roman" w:cs="Times New Roman"/>
          <w:sz w:val="28"/>
          <w:szCs w:val="28"/>
        </w:rPr>
        <w:t xml:space="preserve"> участков, указанных в части 5.2.1. настоящего Положения (далее –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4. Процедура проведения общественных обсуждений или публичных слушаний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4.1. Процедура проведения общественных обсуждений состоит из следующих этапов: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F3D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“Интернет” (далее в настоящей статье –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“Интернет” (далее также – сеть “Интернет”), либо на региональном портале государственных и муниципальных услуг (далее</w:t>
      </w:r>
      <w:proofErr w:type="gramEnd"/>
      <w:r w:rsidRPr="00015F3D">
        <w:rPr>
          <w:rFonts w:ascii="Times New Roman" w:hAnsi="Times New Roman" w:cs="Times New Roman"/>
          <w:sz w:val="28"/>
          <w:szCs w:val="28"/>
        </w:rPr>
        <w:t xml:space="preserve"> в настоящей статье – информационные системы) и открытие экспозиции или экспозиций такого проекта;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lastRenderedPageBreak/>
        <w:t>3) проведение экспозиции или экспозиций проекта, подлежащего рассмотрению на общественных обсуждениях;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4.2. Процедура проведения публичных слушаний состоит из следующих этапов: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5. Порядок организации и проведения публичных слушаний или общественных обсуждений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15F3D">
        <w:rPr>
          <w:rFonts w:ascii="Times New Roman" w:hAnsi="Times New Roman" w:cs="Times New Roman"/>
          <w:sz w:val="28"/>
          <w:szCs w:val="28"/>
        </w:rPr>
        <w:t>В период размещения в соответствии с пунктом 2 части 4.1. и пунктом 2 части 4.2.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5.3 настоящего Положения идентификацию, имеют право вносить предложения и замечания, касающиеся</w:t>
      </w:r>
      <w:proofErr w:type="gramEnd"/>
      <w:r w:rsidRPr="00015F3D">
        <w:rPr>
          <w:rFonts w:ascii="Times New Roman" w:hAnsi="Times New Roman" w:cs="Times New Roman"/>
          <w:sz w:val="28"/>
          <w:szCs w:val="28"/>
        </w:rPr>
        <w:t xml:space="preserve"> такого проекта: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lastRenderedPageBreak/>
        <w:t>3) в письменной форме в адрес организатора общественных обсуждений или публичных слушаний;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5.1.1. Предложения и замечания, внесенные в соответствии с частью 5.1.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5.3.3 настоящего Положения.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15F3D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015F3D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5.2.1. </w:t>
      </w:r>
      <w:proofErr w:type="gramStart"/>
      <w:r w:rsidRPr="00015F3D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015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F3D">
        <w:rPr>
          <w:rFonts w:ascii="Times New Roman" w:hAnsi="Times New Roman" w:cs="Times New Roman"/>
          <w:sz w:val="28"/>
          <w:szCs w:val="28"/>
        </w:rPr>
        <w:t xml:space="preserve"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</w:t>
      </w:r>
      <w:r w:rsidRPr="00015F3D">
        <w:rPr>
          <w:rFonts w:ascii="Times New Roman" w:hAnsi="Times New Roman" w:cs="Times New Roman"/>
          <w:sz w:val="28"/>
          <w:szCs w:val="28"/>
        </w:rPr>
        <w:lastRenderedPageBreak/>
        <w:t>строительства, в отношении которого подготовлены данные</w:t>
      </w:r>
      <w:proofErr w:type="gramEnd"/>
      <w:r w:rsidRPr="00015F3D">
        <w:rPr>
          <w:rFonts w:ascii="Times New Roman" w:hAnsi="Times New Roman" w:cs="Times New Roman"/>
          <w:sz w:val="28"/>
          <w:szCs w:val="28"/>
        </w:rPr>
        <w:t xml:space="preserve"> проекты,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5.3.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Start"/>
      <w:r w:rsidRPr="00015F3D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015F3D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5.3.1. Не требуется представление указанных в части 5.3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4.2. настоящего Положения, может использоваться единая система идентификац</w:t>
      </w:r>
      <w:proofErr w:type="gramStart"/>
      <w:r w:rsidRPr="00015F3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15F3D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5.3.2. Обработка персональных данных участников общественных обсуждений или публичных слушаний осуществляется с учетом требований, </w:t>
      </w:r>
      <w:r w:rsidRPr="00015F3D">
        <w:rPr>
          <w:rFonts w:ascii="Times New Roman" w:hAnsi="Times New Roman" w:cs="Times New Roman"/>
          <w:sz w:val="28"/>
          <w:szCs w:val="28"/>
        </w:rPr>
        <w:lastRenderedPageBreak/>
        <w:t>установленных Федеральным законом от 27 июля 2006 года № 152-ФЗ “О персональных данных”.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5.3.3. Предложения и замечания, внесенные в соответствии с частью 5.1.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015F3D">
        <w:rPr>
          <w:rFonts w:ascii="Times New Roman" w:hAnsi="Times New Roman" w:cs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015F3D">
        <w:rPr>
          <w:rFonts w:ascii="Times New Roman" w:hAnsi="Times New Roman" w:cs="Times New Roman"/>
          <w:sz w:val="28"/>
          <w:szCs w:val="28"/>
        </w:rPr>
        <w:t xml:space="preserve"> самоуправления, подведомственных им организаций).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5.5. Официальный сайт и (или) информационные системы должны обеспечивать возможность: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5.6.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lastRenderedPageBreak/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015F3D">
        <w:rPr>
          <w:rFonts w:ascii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  <w:proofErr w:type="gramEnd"/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5.8.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5.9.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5.10. В заключении о результатах общественных обсуждений или публичных слушаний должны быть указаны: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2) наименование проекта, рассмотренного на общественных обсуждениях или публичных слушаниях, сведения о количестве участников </w:t>
      </w:r>
      <w:r w:rsidRPr="00015F3D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F3D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015F3D"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5.11.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6. Публичные слушания или общественные обсуждения по проектам генеральных планов поселений, в том числе по внесению в них изменений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6.1. Публичные слушания или общественные осуждения по проекту генерального плана сельского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, а также по внесению в него изменений организует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 28 Градостроительного кодекса Российской Федерации с жителями определенных частей территории сельского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>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lastRenderedPageBreak/>
        <w:t xml:space="preserve">6.2. Публичные слушания или общественные осуждения проводятся в каждом населенном пункте муниципального образования – сельского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генеральный план в отношении части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публичные слушания или общественные осуждения 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>, в отношении которой осуществлялась подготовка указанных изменений.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или общественных осуждений в целях обеспечения всем заинтересованным лицам равных возможностей для участия в публичных слушаниях или общественных осуждениях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 w:rsidRPr="00015F3D">
        <w:rPr>
          <w:rFonts w:ascii="Times New Roman" w:hAnsi="Times New Roman" w:cs="Times New Roman"/>
          <w:sz w:val="28"/>
          <w:szCs w:val="28"/>
        </w:rPr>
        <w:t>на такой части территории</w:t>
      </w:r>
      <w:proofErr w:type="gramEnd"/>
      <w:r w:rsidRPr="00015F3D">
        <w:rPr>
          <w:rFonts w:ascii="Times New Roman" w:hAnsi="Times New Roman" w:cs="Times New Roman"/>
          <w:sz w:val="28"/>
          <w:szCs w:val="28"/>
        </w:rPr>
        <w:t>, устанавливается законом Новгородской области исходя из требования обеспечения всем заинтересованным лицам равных возможностей для выражения своего мнения.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6.3. В целях доведения до жителей информации о содержании проекта генерального плана сельского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в обязательном порядке организует выставки, экспозиции демонстрационных материалов проектов генеральных планов, выступления представителей органов местного самоуправления, разработчиков проектов генеральных планов на собраниях жителей, в печатных средствах массовой информации.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6.4. Участники публичных слушаний или общественных осуждений вправе представить в Администрацию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замечания, касающиеся проекта генерального плана сельского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>, для включения их в протокол публичных слушаний или общественных осуждений.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015F3D">
        <w:rPr>
          <w:rFonts w:ascii="Times New Roman" w:hAnsi="Times New Roman" w:cs="Times New Roman"/>
          <w:sz w:val="28"/>
          <w:szCs w:val="28"/>
        </w:rPr>
        <w:t>Срок проведения публичных слушаний или общественных осуждений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  <w:proofErr w:type="gramEnd"/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6.6. 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с учетом заключения о результатах публичных слушаний принимает решение: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lastRenderedPageBreak/>
        <w:t xml:space="preserve">1) о согласии с проектом генерального плана и направлении его в </w:t>
      </w:r>
      <w:r>
        <w:rPr>
          <w:rFonts w:ascii="Times New Roman" w:hAnsi="Times New Roman" w:cs="Times New Roman"/>
          <w:sz w:val="28"/>
          <w:szCs w:val="28"/>
        </w:rPr>
        <w:t>Собрание депутатов сельсовета</w:t>
      </w:r>
      <w:r w:rsidRPr="00015F3D">
        <w:rPr>
          <w:rFonts w:ascii="Times New Roman" w:hAnsi="Times New Roman" w:cs="Times New Roman"/>
          <w:sz w:val="28"/>
          <w:szCs w:val="28"/>
        </w:rPr>
        <w:t>;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7. Публичные слушания или общественные обсуждения по проекту Правил землепользования и застройки сельского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7.1. Публичные слушания или общественные осуждения по проекту Правил землепользования и застройки сельского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(далее – Правила), а также по внесению в них изменений организует и проводит постоянно действующая комиссия по Правилам землепользования и застройки сельского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(далее – комиссия). Оповещение жителей о публичных слушаниях или общественных осуждений проводится в порядке, установленном настоящим Положением.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7.2. Продолжительность публичных слушаний или общественных осуждений по проекту Правил составляет не менее двух и не более четырех месяцев со дня опубликования такого проекта.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7.3. В случае подготовки правил землепользования и застройки применительно к части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публичные слушания или общественные осуждения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>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или общественных осуждений не может быть более чем один месяц.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015F3D">
        <w:rPr>
          <w:rFonts w:ascii="Times New Roman" w:hAnsi="Times New Roman" w:cs="Times New Roman"/>
          <w:sz w:val="28"/>
          <w:szCs w:val="28"/>
        </w:rPr>
        <w:t xml:space="preserve">В случае если внесение изменений в Правила связано с размещением или реконструкцией отдельного объекта капитального строительства, публичные слушания или общественные осуждения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</w:t>
      </w:r>
      <w:r w:rsidRPr="00015F3D">
        <w:rPr>
          <w:rFonts w:ascii="Times New Roman" w:hAnsi="Times New Roman" w:cs="Times New Roman"/>
          <w:sz w:val="28"/>
          <w:szCs w:val="28"/>
        </w:rPr>
        <w:lastRenderedPageBreak/>
        <w:t>условиями использования территорий.</w:t>
      </w:r>
      <w:proofErr w:type="gramEnd"/>
      <w:r w:rsidRPr="00015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F3D">
        <w:rPr>
          <w:rFonts w:ascii="Times New Roman" w:hAnsi="Times New Roman" w:cs="Times New Roman"/>
          <w:sz w:val="28"/>
          <w:szCs w:val="28"/>
        </w:rPr>
        <w:t>При этом комиссия направляет извещения о проведении публичных слушаний или общественных осуждений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</w:t>
      </w:r>
      <w:proofErr w:type="gramEnd"/>
      <w:r w:rsidRPr="00015F3D">
        <w:rPr>
          <w:rFonts w:ascii="Times New Roman" w:hAnsi="Times New Roman" w:cs="Times New Roman"/>
          <w:sz w:val="28"/>
          <w:szCs w:val="28"/>
        </w:rPr>
        <w:t xml:space="preserve">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не более чем через 15 дней со дня принятия Главой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решения о проведении публичных слушаний или общественных осуждений по предложению о внесении изменений в Правила.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7.5.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7.6. После завершения публичных слушаний или общественных осуждений по проекту Правил</w:t>
      </w:r>
      <w:r w:rsidR="00FC660F">
        <w:rPr>
          <w:rFonts w:ascii="Times New Roman" w:hAnsi="Times New Roman" w:cs="Times New Roman"/>
          <w:sz w:val="28"/>
          <w:szCs w:val="28"/>
        </w:rPr>
        <w:t>,</w:t>
      </w:r>
      <w:r w:rsidRPr="00015F3D">
        <w:rPr>
          <w:rFonts w:ascii="Times New Roman" w:hAnsi="Times New Roman" w:cs="Times New Roman"/>
          <w:sz w:val="28"/>
          <w:szCs w:val="28"/>
        </w:rPr>
        <w:t xml:space="preserve"> комиссия с учетом результатов публичных слушаний или общественных осуждений обеспечивает внесение изменений в проект Правил и представляет указанный проект Главе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>. Обязательными приложениями к проекту Правил являются протокол публичных слушаний или общественных осуждений и заключение о результатах публичных слушаний или общественных осуждений,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А</w:t>
      </w:r>
      <w:r w:rsidRPr="00015F3D">
        <w:rPr>
          <w:rFonts w:ascii="Times New Roman" w:hAnsi="Times New Roman" w:cs="Times New Roman"/>
          <w:sz w:val="28"/>
          <w:szCs w:val="28"/>
        </w:rPr>
        <w:t>дминистрации в течение десяти дней после представления ему проекта правил землепользования и застройки и указанных в части 7.6. настоящего Положения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8. Публичные слушания или общественные обсуждения по вопросам предоставления разрешения на условно разрешенный вид использования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строительства,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lastRenderedPageBreak/>
        <w:t>предоставления на отклонение от предельных параметров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разрешенного строительства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8.1.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организуются и проводятся комиссией.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8.2. Работа комиссии осуществляется по мере необходимости при поступлении заявления от заинтересованных физических или юридических лиц (далее – заявитель). Заявление подается на имя председателя комиссии. Форма такого заявления и перечень прилагаемых к нему документов 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>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015F3D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</w:t>
      </w:r>
      <w:proofErr w:type="gramEnd"/>
      <w:r w:rsidRPr="00015F3D">
        <w:rPr>
          <w:rFonts w:ascii="Times New Roman" w:hAnsi="Times New Roman" w:cs="Times New Roman"/>
          <w:sz w:val="28"/>
          <w:szCs w:val="28"/>
        </w:rPr>
        <w:t xml:space="preserve"> земельный участок или объект 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015F3D">
        <w:rPr>
          <w:rFonts w:ascii="Times New Roman" w:hAnsi="Times New Roman" w:cs="Times New Roman"/>
          <w:sz w:val="28"/>
          <w:szCs w:val="28"/>
        </w:rPr>
        <w:t>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proofErr w:type="gramEnd"/>
      <w:r w:rsidRPr="00015F3D">
        <w:rPr>
          <w:rFonts w:ascii="Times New Roman" w:hAnsi="Times New Roman" w:cs="Times New Roman"/>
          <w:sz w:val="28"/>
          <w:szCs w:val="28"/>
        </w:rPr>
        <w:t xml:space="preserve"> участком, применительно к которому запрашивается </w:t>
      </w:r>
      <w:r w:rsidRPr="00015F3D">
        <w:rPr>
          <w:rFonts w:ascii="Times New Roman" w:hAnsi="Times New Roman" w:cs="Times New Roman"/>
          <w:sz w:val="28"/>
          <w:szCs w:val="28"/>
        </w:rPr>
        <w:lastRenderedPageBreak/>
        <w:t>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8.5.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8.6. 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8.7.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>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8.8. На основании указанных в части 8.7. настоящего Положения рекомендаций 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“Интернет”.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lastRenderedPageBreak/>
        <w:t>8.9. В случае</w:t>
      </w:r>
      <w:proofErr w:type="gramStart"/>
      <w:r w:rsidRPr="00015F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5F3D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9 Публичные слушания или общественные обсуждения по проекту планировки территории и проектам межевания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9.1. Публичные слушания или общественные обсуждения по проекту планировки территории, а также по проекту межевания организует и проводит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 46 Градостроительного кодекса Российской Федерации.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015F3D">
        <w:rPr>
          <w:rFonts w:ascii="Times New Roman" w:hAnsi="Times New Roman" w:cs="Times New Roman"/>
          <w:sz w:val="28"/>
          <w:szCs w:val="28"/>
        </w:rPr>
        <w:t>Публичные слушания или общественные обсуждения по проекту планировки и проекту межевания территории проводятся с участием граждан, проживающих на территории,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9.3. 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F3D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Российской Федерации.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9.4. Участники публичных слушаний или общественных обсуждений вправе представить в Администрацию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 планировки или проекту межевания для включения их в протокол публичных слушаний или общественных обсуждений.</w:t>
      </w:r>
      <w:r w:rsidRPr="00015F3D">
        <w:rPr>
          <w:rFonts w:ascii="Times New Roman" w:hAnsi="Times New Roman" w:cs="Times New Roman"/>
          <w:sz w:val="28"/>
          <w:szCs w:val="28"/>
        </w:rPr>
        <w:cr/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9.5.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</w:t>
      </w:r>
      <w:r w:rsidRPr="00015F3D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 не может быть менее одного и более трех месяцев.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10. Публичные слушания или общественные обсуждения по проекту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правил благоустройства территорий и изменений в них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10.1. Публичные слушания или общественные осуждения по проекту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, а также по внесению в них изменений организует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 5.1. Градостроительного кодекса Российской Федерации, настоящего Положения, с жителями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>. Оповещение жителей о публичных слушаниях или общественных осуждениях проводится в порядке, установленном настоящим Положением.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>10.2.Срок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10.3. Участники публичных слушаний или общественных обсуждений вправе представить в Администрацию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для включения их в протокол публичных слушаний или общественных обсуждений.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10.4. После завершения публичных слушаний или общественных осуждений по проекту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, указанный проект Правил представляется Главе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. Обязательными приложениями к проекту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являются протокол публичных слушаний или общественных осуждений.</w:t>
      </w:r>
    </w:p>
    <w:p w:rsidR="0014419F" w:rsidRPr="00015F3D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D">
        <w:rPr>
          <w:rFonts w:ascii="Times New Roman" w:hAnsi="Times New Roman" w:cs="Times New Roman"/>
          <w:sz w:val="28"/>
          <w:szCs w:val="28"/>
        </w:rPr>
        <w:t xml:space="preserve">10.5. 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в течение десяти дней после представления ему проекта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015F3D">
        <w:rPr>
          <w:rFonts w:ascii="Times New Roman" w:hAnsi="Times New Roman" w:cs="Times New Roman"/>
          <w:sz w:val="28"/>
          <w:szCs w:val="28"/>
        </w:rPr>
        <w:t xml:space="preserve"> и указанных в части 10.4. настоящего Положения обязательных приложений направляет указанный проект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015F3D">
        <w:rPr>
          <w:rFonts w:ascii="Times New Roman" w:hAnsi="Times New Roman" w:cs="Times New Roman"/>
          <w:sz w:val="28"/>
          <w:szCs w:val="28"/>
        </w:rPr>
        <w:t xml:space="preserve"> сельсовета для рассмотрения и утверждения.</w:t>
      </w:r>
    </w:p>
    <w:p w:rsidR="0014419F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19F" w:rsidRDefault="0014419F" w:rsidP="001441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19F" w:rsidRPr="00015F3D" w:rsidRDefault="0014419F" w:rsidP="00144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232" w:rsidRDefault="005F6369"/>
    <w:sectPr w:rsidR="0068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77"/>
    <w:rsid w:val="001240CA"/>
    <w:rsid w:val="0014419F"/>
    <w:rsid w:val="003646CA"/>
    <w:rsid w:val="005F1C3C"/>
    <w:rsid w:val="005F6369"/>
    <w:rsid w:val="00697246"/>
    <w:rsid w:val="006D5C9F"/>
    <w:rsid w:val="00A726FE"/>
    <w:rsid w:val="00D04A16"/>
    <w:rsid w:val="00DB0D1A"/>
    <w:rsid w:val="00DE3271"/>
    <w:rsid w:val="00E52D77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5710</Words>
  <Characters>32549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12</cp:revision>
  <cp:lastPrinted>2018-06-21T11:03:00Z</cp:lastPrinted>
  <dcterms:created xsi:type="dcterms:W3CDTF">2018-06-21T07:07:00Z</dcterms:created>
  <dcterms:modified xsi:type="dcterms:W3CDTF">2018-06-25T13:45:00Z</dcterms:modified>
</cp:coreProperties>
</file>