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AE" w:rsidRPr="003C3AAE" w:rsidRDefault="00CB2605" w:rsidP="00C16362">
      <w:pPr>
        <w:pStyle w:val="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2256790</wp:posOffset>
            </wp:positionH>
            <wp:positionV relativeFrom="paragraph">
              <wp:posOffset>-452755</wp:posOffset>
            </wp:positionV>
            <wp:extent cx="1463040" cy="1371600"/>
            <wp:effectExtent l="0" t="0" r="381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605" w:rsidRDefault="00CB2605" w:rsidP="00CB260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МАШКИНСКОГО СЕЛЬСОВЕТА</w:t>
      </w:r>
    </w:p>
    <w:p w:rsidR="00CB2605" w:rsidRDefault="00CB2605" w:rsidP="00CB260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CB2605" w:rsidRDefault="00CB2605" w:rsidP="00CB260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2605" w:rsidRDefault="00CB2605" w:rsidP="00CB260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2605" w:rsidRDefault="00CB2605" w:rsidP="00CB260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B2605" w:rsidRDefault="00CB2605" w:rsidP="00CB260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AAE" w:rsidRPr="003C3AAE" w:rsidRDefault="003C3AAE" w:rsidP="003C3AAE">
      <w:pPr>
        <w:spacing w:after="0" w:line="240" w:lineRule="auto"/>
        <w:jc w:val="center"/>
        <w:rPr>
          <w:rFonts w:ascii="Arial" w:eastAsia="Tahoma" w:hAnsi="Arial" w:cs="Arial"/>
          <w:color w:val="000000"/>
          <w:sz w:val="32"/>
          <w:szCs w:val="32"/>
        </w:rPr>
      </w:pPr>
    </w:p>
    <w:p w:rsidR="00CB2605" w:rsidRDefault="00CB2605" w:rsidP="00CB260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931A30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5394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2019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 г.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    № </w:t>
      </w:r>
      <w:r w:rsidR="00931A30">
        <w:rPr>
          <w:rFonts w:ascii="Times New Roman" w:hAnsi="Times New Roman" w:cs="Times New Roman"/>
          <w:b/>
          <w:bCs/>
          <w:sz w:val="28"/>
          <w:szCs w:val="28"/>
        </w:rPr>
        <w:t xml:space="preserve">55(а) 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CB2605" w:rsidRDefault="00CB2605" w:rsidP="00CB260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B2605" w:rsidRDefault="00CB2605" w:rsidP="00CB260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B2605" w:rsidRDefault="00CB2605" w:rsidP="00CB260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B2605" w:rsidRPr="00B928EC" w:rsidRDefault="00CB2605" w:rsidP="00CB260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606"/>
      </w:tblGrid>
      <w:tr w:rsidR="00C85A62" w:rsidRPr="003B1CDA" w:rsidTr="002A3B56">
        <w:tc>
          <w:tcPr>
            <w:tcW w:w="9606" w:type="dxa"/>
          </w:tcPr>
          <w:p w:rsidR="00CB2605" w:rsidRPr="00675394" w:rsidRDefault="00C85A62" w:rsidP="00CB2605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Порядка</w:t>
            </w:r>
          </w:p>
          <w:p w:rsidR="00C85A62" w:rsidRPr="00675394" w:rsidRDefault="00C85A62" w:rsidP="00CB2605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разработки </w:t>
            </w:r>
            <w:proofErr w:type="gramStart"/>
            <w:r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>бюджетного</w:t>
            </w:r>
            <w:proofErr w:type="gramEnd"/>
          </w:p>
          <w:p w:rsidR="00CB2605" w:rsidRPr="00675394" w:rsidRDefault="00C85A62" w:rsidP="00CB2605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прогноза Администрации </w:t>
            </w:r>
            <w:proofErr w:type="spellStart"/>
            <w:r w:rsidR="00675394"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>Машкинского</w:t>
            </w:r>
            <w:proofErr w:type="spellEnd"/>
          </w:p>
          <w:p w:rsidR="00CB2605" w:rsidRPr="00675394" w:rsidRDefault="00C85A62" w:rsidP="00CB2605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сельсовета </w:t>
            </w:r>
            <w:proofErr w:type="spellStart"/>
            <w:r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Конышевского</w:t>
            </w:r>
            <w:proofErr w:type="spellEnd"/>
            <w:r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</w:t>
            </w:r>
          </w:p>
          <w:p w:rsidR="00C85A62" w:rsidRPr="00675394" w:rsidRDefault="00C85A62" w:rsidP="00CB2605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Курской области </w:t>
            </w:r>
            <w:proofErr w:type="gramStart"/>
            <w:r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>на</w:t>
            </w:r>
            <w:proofErr w:type="gramEnd"/>
          </w:p>
          <w:p w:rsidR="00C85A62" w:rsidRPr="003B1CDA" w:rsidRDefault="00C85A62" w:rsidP="00CB2605">
            <w:pPr>
              <w:pStyle w:val="ConsPlusTitle"/>
              <w:rPr>
                <w:rFonts w:ascii="Times New Roman" w:hAnsi="Times New Roman" w:cs="Times New Roman"/>
                <w:sz w:val="32"/>
                <w:szCs w:val="32"/>
              </w:rPr>
            </w:pPr>
            <w:r w:rsidRPr="00675394">
              <w:rPr>
                <w:rFonts w:ascii="Times New Roman" w:hAnsi="Times New Roman" w:cs="Times New Roman"/>
                <w:b w:val="0"/>
                <w:sz w:val="28"/>
                <w:szCs w:val="28"/>
              </w:rPr>
              <w:t>долгосрочный период</w:t>
            </w:r>
          </w:p>
        </w:tc>
      </w:tr>
    </w:tbl>
    <w:p w:rsidR="00C85A62" w:rsidRPr="00104FD5" w:rsidRDefault="00C85A62" w:rsidP="00C85A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85A62" w:rsidRPr="00C85A62" w:rsidRDefault="00C85A62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A6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C85A62">
          <w:rPr>
            <w:rFonts w:ascii="Times New Roman" w:hAnsi="Times New Roman" w:cs="Times New Roman"/>
            <w:sz w:val="28"/>
            <w:szCs w:val="28"/>
          </w:rPr>
          <w:t>статьей 170.1</w:t>
        </w:r>
      </w:hyperlink>
      <w:r w:rsidRPr="00C85A6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Администрация </w:t>
      </w:r>
      <w:proofErr w:type="spellStart"/>
      <w:r w:rsidR="00931A30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C85A6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85A6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C85A62">
        <w:rPr>
          <w:rFonts w:ascii="Times New Roman" w:hAnsi="Times New Roman" w:cs="Times New Roman"/>
          <w:sz w:val="28"/>
          <w:szCs w:val="28"/>
        </w:rPr>
        <w:t xml:space="preserve"> района Курской области постановляет:</w:t>
      </w:r>
    </w:p>
    <w:p w:rsidR="00C85A62" w:rsidRPr="00C85A62" w:rsidRDefault="00C85A62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A62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0" w:history="1">
        <w:r w:rsidRPr="00C85A6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C85A62">
        <w:rPr>
          <w:rFonts w:ascii="Times New Roman" w:hAnsi="Times New Roman" w:cs="Times New Roman"/>
          <w:sz w:val="28"/>
          <w:szCs w:val="28"/>
        </w:rPr>
        <w:t xml:space="preserve"> разработки бюджетного прогноза Администрации </w:t>
      </w:r>
      <w:proofErr w:type="spellStart"/>
      <w:r w:rsidR="00675394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C85A6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85A6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C85A62">
        <w:rPr>
          <w:rFonts w:ascii="Times New Roman" w:hAnsi="Times New Roman" w:cs="Times New Roman"/>
          <w:sz w:val="28"/>
          <w:szCs w:val="28"/>
        </w:rPr>
        <w:t xml:space="preserve"> района Курской области на долгосрочный период.</w:t>
      </w:r>
    </w:p>
    <w:p w:rsidR="00C85A62" w:rsidRPr="00C85A62" w:rsidRDefault="00C85A62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A6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85A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5A6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85A62" w:rsidRPr="00C85A62" w:rsidRDefault="00C85A62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A62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со дня его подписания и подлежит обнародованию на официальном сайте Администрации </w:t>
      </w:r>
      <w:proofErr w:type="spellStart"/>
      <w:r w:rsidR="00931A30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C85A6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85A62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C85A62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proofErr w:type="gramStart"/>
      <w:r w:rsidRPr="00C85A6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85A62" w:rsidRPr="00C85A62" w:rsidRDefault="00C85A62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5A62" w:rsidRPr="00C85A62" w:rsidRDefault="00C85A62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5A62" w:rsidRPr="00C85A62" w:rsidRDefault="00C85A62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5A62" w:rsidRPr="00C85A62" w:rsidRDefault="00C85A62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1A30" w:rsidRDefault="00C85A62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5A6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931A30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C85A62">
        <w:rPr>
          <w:rFonts w:ascii="Times New Roman" w:hAnsi="Times New Roman" w:cs="Times New Roman"/>
          <w:sz w:val="28"/>
          <w:szCs w:val="28"/>
        </w:rPr>
        <w:t xml:space="preserve"> сельсовета    </w:t>
      </w:r>
    </w:p>
    <w:p w:rsidR="00C85A62" w:rsidRPr="00C85A62" w:rsidRDefault="00931A30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</w:t>
      </w:r>
      <w:r w:rsidR="00C85A62" w:rsidRPr="00C85A62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85A62" w:rsidRPr="00C85A6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Атрохов</w:t>
      </w:r>
      <w:proofErr w:type="spellEnd"/>
    </w:p>
    <w:p w:rsidR="00C85A62" w:rsidRPr="00C85A62" w:rsidRDefault="00C85A62" w:rsidP="00C85A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32CB" w:rsidRDefault="009432CB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3AAE" w:rsidRPr="00C85A62" w:rsidRDefault="003C3AAE" w:rsidP="009432C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85A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Утвержден</w:t>
      </w:r>
    </w:p>
    <w:p w:rsidR="003C3AAE" w:rsidRPr="00C85A62" w:rsidRDefault="003C3AAE" w:rsidP="009432C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85A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постановлением Администрации</w:t>
      </w:r>
    </w:p>
    <w:p w:rsidR="003C3AAE" w:rsidRPr="00C85A62" w:rsidRDefault="003C3AAE" w:rsidP="009432C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85A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 w:rsidR="009432CB">
        <w:rPr>
          <w:rFonts w:ascii="Times New Roman" w:eastAsia="Times New Roman" w:hAnsi="Times New Roman" w:cs="Times New Roman"/>
          <w:sz w:val="28"/>
          <w:szCs w:val="28"/>
        </w:rPr>
        <w:t>Машкинского</w:t>
      </w:r>
      <w:proofErr w:type="spellEnd"/>
      <w:r w:rsidRPr="00C85A62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3C3AAE" w:rsidRPr="003C3AAE" w:rsidRDefault="003C3AAE" w:rsidP="009432C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85A62">
        <w:rPr>
          <w:rFonts w:ascii="Times New Roman" w:eastAsia="Times New Roman" w:hAnsi="Times New Roman" w:cs="Times New Roman"/>
          <w:sz w:val="28"/>
          <w:szCs w:val="28"/>
        </w:rPr>
        <w:t>Коны</w:t>
      </w:r>
      <w:r w:rsidRPr="003C3AAE">
        <w:rPr>
          <w:rFonts w:ascii="Times New Roman" w:eastAsia="Times New Roman" w:hAnsi="Times New Roman" w:cs="Times New Roman"/>
          <w:sz w:val="28"/>
          <w:szCs w:val="28"/>
        </w:rPr>
        <w:t>шевского района</w:t>
      </w:r>
    </w:p>
    <w:p w:rsidR="003C3AAE" w:rsidRPr="003C3AAE" w:rsidRDefault="003C3AAE" w:rsidP="009432C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C3AAE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3C3AAE" w:rsidRPr="003C3AAE" w:rsidRDefault="003C3AAE" w:rsidP="009432C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C3AA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432CB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3C3AAE">
        <w:rPr>
          <w:rFonts w:ascii="Times New Roman" w:eastAsia="Times New Roman" w:hAnsi="Times New Roman" w:cs="Times New Roman"/>
          <w:sz w:val="28"/>
          <w:szCs w:val="28"/>
        </w:rPr>
        <w:t>.11. 2019 г. № 5</w:t>
      </w:r>
      <w:r w:rsidR="009432CB">
        <w:rPr>
          <w:rFonts w:ascii="Times New Roman" w:eastAsia="Times New Roman" w:hAnsi="Times New Roman" w:cs="Times New Roman"/>
          <w:sz w:val="28"/>
          <w:szCs w:val="28"/>
        </w:rPr>
        <w:t>5(а</w:t>
      </w:r>
      <w:proofErr w:type="gramStart"/>
      <w:r w:rsidR="009432C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C3AAE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3C3AAE">
        <w:rPr>
          <w:rFonts w:ascii="Times New Roman" w:eastAsia="Times New Roman" w:hAnsi="Times New Roman" w:cs="Times New Roman"/>
          <w:sz w:val="28"/>
          <w:szCs w:val="28"/>
        </w:rPr>
        <w:t>па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P30"/>
      <w:bookmarkEnd w:id="0"/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>ПОРЯДОК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 xml:space="preserve">РАЗРАБОТКИ БЮДЖЕТНОГО ПРОГНОЗА 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 xml:space="preserve"> АДМИНИСТРАЦИИ </w:t>
      </w:r>
      <w:r w:rsidR="00785AD0">
        <w:rPr>
          <w:rFonts w:ascii="Times New Roman" w:eastAsia="Times New Roman" w:hAnsi="Times New Roman" w:cs="Times New Roman"/>
          <w:b/>
          <w:sz w:val="32"/>
          <w:szCs w:val="32"/>
        </w:rPr>
        <w:t>МАШКИНСКОГО</w:t>
      </w: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 xml:space="preserve"> СЕЛЬСОВЕТА КОНЫШЕВСКОГО РАЙОНА КУРСКОЙ ОБЛАСТИ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b/>
          <w:sz w:val="32"/>
          <w:szCs w:val="32"/>
        </w:rPr>
        <w:t>НА ДОЛГОСРОЧНЫЙ ПЕРИОД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1. Настоящий Порядок определяет правила разработки и утверждения, период действия, требования к составу и содержанию бюджетного прогноза Администрации </w:t>
      </w:r>
      <w:proofErr w:type="spellStart"/>
      <w:r w:rsidR="00785AD0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</w:t>
      </w:r>
      <w:proofErr w:type="spellStart"/>
      <w:r w:rsidRPr="003C3AAE">
        <w:rPr>
          <w:rFonts w:ascii="Times New Roman" w:eastAsia="Times New Roman" w:hAnsi="Times New Roman" w:cs="Times New Roman"/>
          <w:sz w:val="32"/>
          <w:szCs w:val="32"/>
        </w:rPr>
        <w:t>Конышевского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района Курской области на долгосрочный период (далее - Бюджетный прогноз).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>2. Бюджетный прогноз разрабатывается и утверждается каждые 3 года на шесть и более лет.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Разработка (изменение) Бюджетного прогноза осуществляется  Администрацией </w:t>
      </w:r>
      <w:proofErr w:type="spellStart"/>
      <w:r w:rsidR="00785AD0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Конышевского района Курской области на основе прогноза (изменений прогноза) социально-экономического развития Администрации </w:t>
      </w:r>
      <w:proofErr w:type="spellStart"/>
      <w:r w:rsidR="00785AD0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</w:t>
      </w:r>
      <w:proofErr w:type="spellStart"/>
      <w:r w:rsidRPr="003C3AAE">
        <w:rPr>
          <w:rFonts w:ascii="Times New Roman" w:eastAsia="Times New Roman" w:hAnsi="Times New Roman" w:cs="Times New Roman"/>
          <w:sz w:val="32"/>
          <w:szCs w:val="32"/>
        </w:rPr>
        <w:t>Конышевского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района Курской области на долгосрочный период (далее - Долгосрочный прогноз, изменения Долгосрочного прогноза).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>В Бюджетный прогноз могут быть внесены изменения без продления периода его действия.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3. Проект Бюджетного прогноза (проект изменений Бюджетного прогноза) направляется в Собрание Депутатов </w:t>
      </w:r>
      <w:proofErr w:type="spellStart"/>
      <w:r w:rsidR="00785AD0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одновременно с проектом решения о бюджете </w:t>
      </w:r>
      <w:proofErr w:type="spellStart"/>
      <w:r w:rsidR="00785AD0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</w:t>
      </w:r>
      <w:proofErr w:type="spellStart"/>
      <w:r w:rsidRPr="003C3AAE">
        <w:rPr>
          <w:rFonts w:ascii="Times New Roman" w:eastAsia="Times New Roman" w:hAnsi="Times New Roman" w:cs="Times New Roman"/>
          <w:sz w:val="32"/>
          <w:szCs w:val="32"/>
        </w:rPr>
        <w:t>Конышевского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района Курской области на очередной финансовый год и плановый период.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>4. Бюджетный прогноз включает: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а) основные итоги развития бюджетной системы Администрации </w:t>
      </w:r>
      <w:proofErr w:type="spellStart"/>
      <w:r w:rsidR="00BD39E6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</w:t>
      </w:r>
      <w:proofErr w:type="spellStart"/>
      <w:r w:rsidRPr="003C3AAE">
        <w:rPr>
          <w:rFonts w:ascii="Times New Roman" w:eastAsia="Times New Roman" w:hAnsi="Times New Roman" w:cs="Times New Roman"/>
          <w:sz w:val="32"/>
          <w:szCs w:val="32"/>
        </w:rPr>
        <w:t>Конышевского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района Курской области, условия формирования Бюджетного прогноза в текущем периоде;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lastRenderedPageBreak/>
        <w:t>б) описание: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>параметров вариантов Долгосрочного прогноза и обоснования выбора варианта Долгосрочного прогноза в качестве базового для целей Бюджетного прогноза;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>основных сценарных условий, направлений развития налоговой, бюджетной и долговой политики и их основных показателей;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основных характеристик бюджетов бюджетной системы Администрации </w:t>
      </w:r>
      <w:proofErr w:type="spellStart"/>
      <w:r w:rsidR="00613A77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</w:t>
      </w:r>
      <w:proofErr w:type="spellStart"/>
      <w:r w:rsidRPr="003C3AAE">
        <w:rPr>
          <w:rFonts w:ascii="Times New Roman" w:eastAsia="Times New Roman" w:hAnsi="Times New Roman" w:cs="Times New Roman"/>
          <w:sz w:val="32"/>
          <w:szCs w:val="32"/>
        </w:rPr>
        <w:t>Конышевского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района Курской области с учетом выбранного сценария, а также показателей объема муниципального долга (приложение № 1);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>в) цели, задачи, варианты и меры реализации долговой, налоговой и бюджетной политики в долгосрочном периоде и их описание;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>г) оценку и минимизацию бюджетных рисков;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д) предельные расходы на финансовое обеспечение реализации муниципальных программ Администрации </w:t>
      </w:r>
      <w:proofErr w:type="spellStart"/>
      <w:r w:rsidR="00EA5CD9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Конышевского района Курской области на период их действия, а также прогноз расходов бюджета </w:t>
      </w:r>
      <w:proofErr w:type="spellStart"/>
      <w:r w:rsidR="00EA5CD9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</w:t>
      </w:r>
      <w:proofErr w:type="spellStart"/>
      <w:r w:rsidRPr="003C3AAE">
        <w:rPr>
          <w:rFonts w:ascii="Times New Roman" w:eastAsia="Times New Roman" w:hAnsi="Times New Roman" w:cs="Times New Roman"/>
          <w:sz w:val="32"/>
          <w:szCs w:val="32"/>
        </w:rPr>
        <w:t>Конышевского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района Курской области на осуществление непрограммных направлений деятельности (приложение № 2).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5. В целях формирования Бюджетного прогноза (проекта изменений Бюджетного прогноза) Администрация </w:t>
      </w:r>
      <w:proofErr w:type="spellStart"/>
      <w:r w:rsidR="00EA5CD9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разрабатывает показатели социально-экономического развития на долгосрочный период и пояснительную записку к ним, необходимые для разработки Бюджетного прогноза.</w:t>
      </w:r>
    </w:p>
    <w:p w:rsidR="003C3AAE" w:rsidRPr="003C3AAE" w:rsidRDefault="003C3AAE" w:rsidP="003C3A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6. </w:t>
      </w:r>
      <w:proofErr w:type="gramStart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Администрация </w:t>
      </w:r>
      <w:proofErr w:type="spellStart"/>
      <w:r w:rsidR="00EA5CD9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Конышевского района Курской области принимает проект Бюджетного прогноза (проект изменений Бюджетного прогноза) в составе материалов к проекту решения о бюджете </w:t>
      </w:r>
      <w:proofErr w:type="spellStart"/>
      <w:r w:rsidR="00EA5CD9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Конышевского района Курской области на очередной финансовый год и плановый период в срок, не превышающий двух месяцев со дня принятия решения о бюджете </w:t>
      </w:r>
      <w:proofErr w:type="spellStart"/>
      <w:r w:rsidR="00EA5CD9">
        <w:rPr>
          <w:rFonts w:ascii="Times New Roman" w:eastAsia="Times New Roman" w:hAnsi="Times New Roman" w:cs="Times New Roman"/>
          <w:sz w:val="32"/>
          <w:szCs w:val="32"/>
        </w:rPr>
        <w:t>Машкинского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сельсовета </w:t>
      </w:r>
      <w:proofErr w:type="spellStart"/>
      <w:r w:rsidRPr="003C3AAE">
        <w:rPr>
          <w:rFonts w:ascii="Times New Roman" w:eastAsia="Times New Roman" w:hAnsi="Times New Roman" w:cs="Times New Roman"/>
          <w:sz w:val="32"/>
          <w:szCs w:val="32"/>
        </w:rPr>
        <w:t>Конышевского</w:t>
      </w:r>
      <w:proofErr w:type="spell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района Курской области на очередной финансовый год и плановый</w:t>
      </w:r>
      <w:proofErr w:type="gramEnd"/>
      <w:r w:rsidRPr="003C3AAE">
        <w:rPr>
          <w:rFonts w:ascii="Times New Roman" w:eastAsia="Times New Roman" w:hAnsi="Times New Roman" w:cs="Times New Roman"/>
          <w:sz w:val="32"/>
          <w:szCs w:val="32"/>
        </w:rPr>
        <w:t xml:space="preserve"> период.</w:t>
      </w:r>
    </w:p>
    <w:p w:rsidR="00F543F9" w:rsidRPr="007A5D46" w:rsidRDefault="00F543F9" w:rsidP="007A5D4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0A87" w:rsidRPr="00F60C57" w:rsidRDefault="008B0A8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  <w:sectPr w:rsidR="008B0A87" w:rsidRPr="00F60C57" w:rsidSect="00104FD5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  <w:bookmarkStart w:id="1" w:name="P328"/>
      <w:bookmarkEnd w:id="1"/>
    </w:p>
    <w:p w:rsidR="008B0A87" w:rsidRPr="003B78F2" w:rsidRDefault="00386359" w:rsidP="005E470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  <w:r w:rsidR="008B0A87" w:rsidRPr="003B78F2">
        <w:rPr>
          <w:rFonts w:ascii="Times New Roman" w:eastAsia="Times New Roman" w:hAnsi="Times New Roman" w:cs="Times New Roman"/>
          <w:sz w:val="24"/>
          <w:szCs w:val="24"/>
        </w:rPr>
        <w:t>Приложение N 1</w:t>
      </w:r>
    </w:p>
    <w:p w:rsidR="008B0A87" w:rsidRPr="003B78F2" w:rsidRDefault="008B0A87" w:rsidP="005E470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к Порядку разработки бюджетного </w:t>
      </w:r>
      <w:proofErr w:type="gramEnd"/>
    </w:p>
    <w:p w:rsidR="005E470C" w:rsidRDefault="007A5D46" w:rsidP="005E470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прогноза </w:t>
      </w:r>
      <w:r w:rsidR="005A4D9D" w:rsidRPr="003B78F2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:rsidR="007A5D46" w:rsidRPr="003B78F2" w:rsidRDefault="005A4D9D" w:rsidP="005E470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E470C">
        <w:rPr>
          <w:rFonts w:ascii="Times New Roman" w:eastAsia="Times New Roman" w:hAnsi="Times New Roman" w:cs="Times New Roman"/>
          <w:sz w:val="24"/>
          <w:szCs w:val="24"/>
        </w:rPr>
        <w:t>Машкинского</w:t>
      </w:r>
      <w:proofErr w:type="spellEnd"/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="007A5D46" w:rsidRPr="003B7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470C" w:rsidRDefault="008B0A87" w:rsidP="005E470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78F2">
        <w:rPr>
          <w:rFonts w:ascii="Times New Roman" w:eastAsia="Times New Roman" w:hAnsi="Times New Roman" w:cs="Times New Roman"/>
          <w:sz w:val="24"/>
          <w:szCs w:val="24"/>
        </w:rPr>
        <w:t>Конышевского</w:t>
      </w:r>
      <w:proofErr w:type="spellEnd"/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8B0A87" w:rsidRPr="003B78F2" w:rsidRDefault="007A5D46" w:rsidP="005E470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A87" w:rsidRPr="003B78F2">
        <w:rPr>
          <w:rFonts w:ascii="Times New Roman" w:eastAsia="Times New Roman" w:hAnsi="Times New Roman" w:cs="Times New Roman"/>
          <w:sz w:val="24"/>
          <w:szCs w:val="24"/>
        </w:rPr>
        <w:t>Курской области</w:t>
      </w:r>
    </w:p>
    <w:p w:rsidR="008B0A87" w:rsidRPr="003B78F2" w:rsidRDefault="008B0A87" w:rsidP="005E470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на долгосрочный период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E84A6E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ПРОГНОЗ</w:t>
      </w:r>
    </w:p>
    <w:p w:rsidR="00ED54FC" w:rsidRPr="00E84A6E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ОСНОВНЫХ ХАРАКТЕРИСТИК БЮДЖЕТА</w:t>
      </w:r>
      <w:r w:rsidR="007A5D46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4D9D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</w:t>
      </w:r>
      <w:r w:rsidR="005E470C">
        <w:rPr>
          <w:rFonts w:ascii="Times New Roman" w:eastAsia="Times New Roman" w:hAnsi="Times New Roman" w:cs="Times New Roman"/>
          <w:b/>
          <w:sz w:val="24"/>
          <w:szCs w:val="24"/>
        </w:rPr>
        <w:t>МАШКИНСКОГО</w:t>
      </w:r>
      <w:r w:rsidR="00ED54FC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4D9D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  <w:r w:rsidR="007A5D46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B0A87" w:rsidRPr="00E84A6E" w:rsidRDefault="007A5D46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КОНЫШЕВСКОГО</w:t>
      </w:r>
      <w:r w:rsidR="008B0A87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КУРСКОЙ ОБЛАСТИ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8"/>
        <w:gridCol w:w="6799"/>
        <w:gridCol w:w="1276"/>
        <w:gridCol w:w="1275"/>
        <w:gridCol w:w="1276"/>
        <w:gridCol w:w="1134"/>
        <w:gridCol w:w="1134"/>
        <w:gridCol w:w="1141"/>
      </w:tblGrid>
      <w:tr w:rsidR="00792CE0" w:rsidRPr="003B78F2" w:rsidTr="002D420C">
        <w:tc>
          <w:tcPr>
            <w:tcW w:w="0" w:type="auto"/>
          </w:tcPr>
          <w:p w:rsidR="00792CE0" w:rsidRPr="003B78F2" w:rsidRDefault="00792CE0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99" w:type="dxa"/>
          </w:tcPr>
          <w:p w:rsidR="00792CE0" w:rsidRPr="003B78F2" w:rsidRDefault="00792CE0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5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6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</w:tc>
        <w:tc>
          <w:tcPr>
            <w:tcW w:w="1134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41" w:type="dxa"/>
          </w:tcPr>
          <w:p w:rsidR="00792CE0" w:rsidRPr="003B78F2" w:rsidRDefault="00792CE0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</w:tr>
      <w:tr w:rsidR="00F83D00" w:rsidRPr="003B78F2" w:rsidTr="002D420C">
        <w:tc>
          <w:tcPr>
            <w:tcW w:w="0" w:type="auto"/>
          </w:tcPr>
          <w:p w:rsidR="00F83D00" w:rsidRPr="003B78F2" w:rsidRDefault="00F83D00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99" w:type="dxa"/>
          </w:tcPr>
          <w:p w:rsidR="00F83D00" w:rsidRPr="003B78F2" w:rsidRDefault="00F83D00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276" w:type="dxa"/>
          </w:tcPr>
          <w:p w:rsidR="00F83D00" w:rsidRPr="003B78F2" w:rsidRDefault="00F83D00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2383,2</w:t>
            </w:r>
          </w:p>
        </w:tc>
        <w:tc>
          <w:tcPr>
            <w:tcW w:w="1275" w:type="dxa"/>
          </w:tcPr>
          <w:p w:rsidR="00F83D00" w:rsidRPr="003B78F2" w:rsidRDefault="00F83D00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1823,9</w:t>
            </w:r>
          </w:p>
        </w:tc>
        <w:tc>
          <w:tcPr>
            <w:tcW w:w="1276" w:type="dxa"/>
          </w:tcPr>
          <w:p w:rsidR="00F83D00" w:rsidRPr="003B78F2" w:rsidRDefault="00F83D00" w:rsidP="000C65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  <w:tc>
          <w:tcPr>
            <w:tcW w:w="1134" w:type="dxa"/>
          </w:tcPr>
          <w:p w:rsidR="00F83D00" w:rsidRPr="003B78F2" w:rsidRDefault="00F83D00" w:rsidP="000613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  <w:tc>
          <w:tcPr>
            <w:tcW w:w="1134" w:type="dxa"/>
          </w:tcPr>
          <w:p w:rsidR="00F83D00" w:rsidRPr="003B78F2" w:rsidRDefault="00F83D00" w:rsidP="000613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  <w:tc>
          <w:tcPr>
            <w:tcW w:w="1141" w:type="dxa"/>
          </w:tcPr>
          <w:p w:rsidR="00F83D00" w:rsidRPr="003B78F2" w:rsidRDefault="00F83D00" w:rsidP="000613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</w:tr>
      <w:tr w:rsidR="000C65CD" w:rsidRPr="003B78F2" w:rsidTr="002D420C">
        <w:trPr>
          <w:trHeight w:val="309"/>
        </w:trPr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D00" w:rsidRPr="003B78F2" w:rsidTr="002D420C">
        <w:trPr>
          <w:trHeight w:val="218"/>
        </w:trPr>
        <w:tc>
          <w:tcPr>
            <w:tcW w:w="0" w:type="auto"/>
          </w:tcPr>
          <w:p w:rsidR="00F83D00" w:rsidRPr="003B78F2" w:rsidRDefault="00F83D00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99" w:type="dxa"/>
          </w:tcPr>
          <w:p w:rsidR="00F83D00" w:rsidRPr="003B78F2" w:rsidRDefault="00F83D00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- налоговые доходы</w:t>
            </w:r>
          </w:p>
        </w:tc>
        <w:tc>
          <w:tcPr>
            <w:tcW w:w="1276" w:type="dxa"/>
          </w:tcPr>
          <w:p w:rsidR="00F83D00" w:rsidRPr="003B78F2" w:rsidRDefault="00F83D00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1621,8</w:t>
            </w:r>
          </w:p>
        </w:tc>
        <w:tc>
          <w:tcPr>
            <w:tcW w:w="1275" w:type="dxa"/>
          </w:tcPr>
          <w:p w:rsidR="00F83D00" w:rsidRPr="003B78F2" w:rsidRDefault="00F83D00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1543,3</w:t>
            </w:r>
          </w:p>
        </w:tc>
        <w:tc>
          <w:tcPr>
            <w:tcW w:w="1276" w:type="dxa"/>
          </w:tcPr>
          <w:p w:rsidR="00F83D00" w:rsidRPr="003B78F2" w:rsidRDefault="00F83D00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1551,9</w:t>
            </w:r>
          </w:p>
        </w:tc>
        <w:tc>
          <w:tcPr>
            <w:tcW w:w="1134" w:type="dxa"/>
          </w:tcPr>
          <w:p w:rsidR="00F83D00" w:rsidRDefault="00F83D00">
            <w:r w:rsidRPr="009A0355">
              <w:rPr>
                <w:rFonts w:ascii="Times New Roman" w:hAnsi="Times New Roman" w:cs="Times New Roman"/>
                <w:sz w:val="24"/>
                <w:szCs w:val="24"/>
              </w:rPr>
              <w:t>1551,9</w:t>
            </w:r>
          </w:p>
        </w:tc>
        <w:tc>
          <w:tcPr>
            <w:tcW w:w="1134" w:type="dxa"/>
          </w:tcPr>
          <w:p w:rsidR="00F83D00" w:rsidRDefault="00F83D00">
            <w:r w:rsidRPr="009A0355">
              <w:rPr>
                <w:rFonts w:ascii="Times New Roman" w:hAnsi="Times New Roman" w:cs="Times New Roman"/>
                <w:sz w:val="24"/>
                <w:szCs w:val="24"/>
              </w:rPr>
              <w:t>1551,9</w:t>
            </w:r>
          </w:p>
        </w:tc>
        <w:tc>
          <w:tcPr>
            <w:tcW w:w="1141" w:type="dxa"/>
          </w:tcPr>
          <w:p w:rsidR="00F83D00" w:rsidRDefault="00F83D00">
            <w:r w:rsidRPr="009A0355">
              <w:rPr>
                <w:rFonts w:ascii="Times New Roman" w:hAnsi="Times New Roman" w:cs="Times New Roman"/>
                <w:sz w:val="24"/>
                <w:szCs w:val="24"/>
              </w:rPr>
              <w:t>1551,9</w:t>
            </w: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- неналоговые доходы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64C" w:rsidRPr="003B78F2" w:rsidTr="002D420C">
        <w:tc>
          <w:tcPr>
            <w:tcW w:w="0" w:type="auto"/>
          </w:tcPr>
          <w:p w:rsidR="00DC164C" w:rsidRPr="003B78F2" w:rsidRDefault="00DC164C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99" w:type="dxa"/>
          </w:tcPr>
          <w:p w:rsidR="00DC164C" w:rsidRPr="003B78F2" w:rsidRDefault="00DC164C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безвозмездные поступления - всего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DC164C" w:rsidRDefault="00DC164C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761,4</w:t>
            </w:r>
          </w:p>
          <w:p w:rsidR="00DC164C" w:rsidRPr="003B78F2" w:rsidRDefault="00DC164C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164C" w:rsidRPr="003B78F2" w:rsidRDefault="00DC164C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280,6</w:t>
            </w:r>
          </w:p>
        </w:tc>
        <w:tc>
          <w:tcPr>
            <w:tcW w:w="1276" w:type="dxa"/>
          </w:tcPr>
          <w:p w:rsidR="00DC164C" w:rsidRPr="003B78F2" w:rsidRDefault="00DC164C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282,5</w:t>
            </w:r>
          </w:p>
        </w:tc>
        <w:tc>
          <w:tcPr>
            <w:tcW w:w="1134" w:type="dxa"/>
          </w:tcPr>
          <w:p w:rsidR="00DC164C" w:rsidRDefault="00DC164C">
            <w:r w:rsidRPr="00F20C0E">
              <w:rPr>
                <w:rFonts w:ascii="Times New Roman" w:hAnsi="Times New Roman" w:cs="Times New Roman"/>
                <w:sz w:val="24"/>
                <w:szCs w:val="24"/>
              </w:rPr>
              <w:t>282,5</w:t>
            </w:r>
          </w:p>
        </w:tc>
        <w:tc>
          <w:tcPr>
            <w:tcW w:w="1134" w:type="dxa"/>
          </w:tcPr>
          <w:p w:rsidR="00DC164C" w:rsidRDefault="00DC164C">
            <w:r w:rsidRPr="00F20C0E">
              <w:rPr>
                <w:rFonts w:ascii="Times New Roman" w:hAnsi="Times New Roman" w:cs="Times New Roman"/>
                <w:sz w:val="24"/>
                <w:szCs w:val="24"/>
              </w:rPr>
              <w:t>282,5</w:t>
            </w:r>
          </w:p>
        </w:tc>
        <w:tc>
          <w:tcPr>
            <w:tcW w:w="1141" w:type="dxa"/>
          </w:tcPr>
          <w:p w:rsidR="00DC164C" w:rsidRDefault="00DC164C">
            <w:r w:rsidRPr="00F20C0E">
              <w:rPr>
                <w:rFonts w:ascii="Times New Roman" w:hAnsi="Times New Roman" w:cs="Times New Roman"/>
                <w:sz w:val="24"/>
                <w:szCs w:val="24"/>
              </w:rPr>
              <w:t>282,5</w:t>
            </w: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не имеющие целевого назначения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  <w:proofErr w:type="gramEnd"/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790,1</w:t>
            </w: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271,1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271,2</w:t>
            </w: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271,2</w:t>
            </w: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271,2</w:t>
            </w: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271,2</w:t>
            </w:r>
          </w:p>
        </w:tc>
      </w:tr>
      <w:tr w:rsidR="000C65CD" w:rsidRPr="003B78F2" w:rsidTr="002D420C">
        <w:trPr>
          <w:trHeight w:val="111"/>
        </w:trPr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 целевое назначение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0C65CD" w:rsidRPr="003B78F2" w:rsidRDefault="004A77D4" w:rsidP="002D42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390,1</w:t>
            </w:r>
          </w:p>
        </w:tc>
        <w:tc>
          <w:tcPr>
            <w:tcW w:w="1275" w:type="dxa"/>
          </w:tcPr>
          <w:p w:rsidR="000C65CD" w:rsidRPr="003B78F2" w:rsidRDefault="000C65CD" w:rsidP="002D42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276" w:type="dxa"/>
          </w:tcPr>
          <w:p w:rsidR="000C65CD" w:rsidRDefault="000C65CD" w:rsidP="002D420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134" w:type="dxa"/>
          </w:tcPr>
          <w:p w:rsidR="000C65CD" w:rsidRDefault="000C65CD" w:rsidP="004A70B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134" w:type="dxa"/>
          </w:tcPr>
          <w:p w:rsidR="000C65CD" w:rsidRDefault="000C65CD" w:rsidP="004A70B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141" w:type="dxa"/>
          </w:tcPr>
          <w:p w:rsidR="000C65CD" w:rsidRDefault="000C65CD" w:rsidP="004A70B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</w:tr>
      <w:tr w:rsidR="00486249" w:rsidRPr="003B78F2" w:rsidTr="002D420C">
        <w:tc>
          <w:tcPr>
            <w:tcW w:w="0" w:type="auto"/>
          </w:tcPr>
          <w:p w:rsidR="00486249" w:rsidRPr="003B78F2" w:rsidRDefault="00486249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99" w:type="dxa"/>
          </w:tcPr>
          <w:p w:rsidR="00486249" w:rsidRPr="003B78F2" w:rsidRDefault="00486249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Расходы бюджета  - всего</w:t>
            </w:r>
          </w:p>
        </w:tc>
        <w:tc>
          <w:tcPr>
            <w:tcW w:w="1276" w:type="dxa"/>
          </w:tcPr>
          <w:p w:rsidR="00486249" w:rsidRPr="003B78F2" w:rsidRDefault="00486249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2383,2</w:t>
            </w:r>
          </w:p>
        </w:tc>
        <w:tc>
          <w:tcPr>
            <w:tcW w:w="1275" w:type="dxa"/>
          </w:tcPr>
          <w:p w:rsidR="00486249" w:rsidRPr="003B78F2" w:rsidRDefault="00486249" w:rsidP="00792C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1823,9</w:t>
            </w:r>
          </w:p>
        </w:tc>
        <w:tc>
          <w:tcPr>
            <w:tcW w:w="1276" w:type="dxa"/>
          </w:tcPr>
          <w:p w:rsidR="00486249" w:rsidRPr="003B78F2" w:rsidRDefault="00486249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  <w:tc>
          <w:tcPr>
            <w:tcW w:w="1134" w:type="dxa"/>
          </w:tcPr>
          <w:p w:rsidR="00486249" w:rsidRDefault="00486249">
            <w:r w:rsidRPr="00450E54"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  <w:tc>
          <w:tcPr>
            <w:tcW w:w="1134" w:type="dxa"/>
          </w:tcPr>
          <w:p w:rsidR="00486249" w:rsidRDefault="00486249">
            <w:r w:rsidRPr="00450E54"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  <w:tc>
          <w:tcPr>
            <w:tcW w:w="1141" w:type="dxa"/>
          </w:tcPr>
          <w:p w:rsidR="00486249" w:rsidRDefault="00486249">
            <w:r w:rsidRPr="00450E54"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</w:tr>
      <w:tr w:rsidR="000C65CD" w:rsidRPr="003B78F2" w:rsidTr="002D420C">
        <w:tc>
          <w:tcPr>
            <w:tcW w:w="0" w:type="auto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0C65CD" w:rsidRPr="003B78F2" w:rsidRDefault="000C65CD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65CD" w:rsidRPr="003B78F2" w:rsidRDefault="000C65CD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C65CD" w:rsidRPr="003B78F2" w:rsidRDefault="000C65CD" w:rsidP="004A70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85C" w:rsidRPr="003B78F2" w:rsidTr="002D420C">
        <w:tc>
          <w:tcPr>
            <w:tcW w:w="0" w:type="auto"/>
          </w:tcPr>
          <w:p w:rsidR="00AB485C" w:rsidRPr="003B78F2" w:rsidRDefault="00AB485C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799" w:type="dxa"/>
          </w:tcPr>
          <w:p w:rsidR="00AB485C" w:rsidRPr="003B78F2" w:rsidRDefault="00AB485C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- за счет средств бюджета, не имеющих целевого назначения</w:t>
            </w:r>
          </w:p>
        </w:tc>
        <w:tc>
          <w:tcPr>
            <w:tcW w:w="1276" w:type="dxa"/>
          </w:tcPr>
          <w:p w:rsidR="00AB485C" w:rsidRPr="003B78F2" w:rsidRDefault="00AB485C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1993,1</w:t>
            </w:r>
          </w:p>
        </w:tc>
        <w:tc>
          <w:tcPr>
            <w:tcW w:w="1275" w:type="dxa"/>
          </w:tcPr>
          <w:p w:rsidR="00AB485C" w:rsidRPr="003B78F2" w:rsidRDefault="00AB485C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1742,9</w:t>
            </w:r>
          </w:p>
        </w:tc>
        <w:tc>
          <w:tcPr>
            <w:tcW w:w="1276" w:type="dxa"/>
          </w:tcPr>
          <w:p w:rsidR="00AB485C" w:rsidRPr="003B78F2" w:rsidRDefault="00AB485C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1751,5</w:t>
            </w:r>
          </w:p>
        </w:tc>
        <w:tc>
          <w:tcPr>
            <w:tcW w:w="1134" w:type="dxa"/>
          </w:tcPr>
          <w:p w:rsidR="00AB485C" w:rsidRDefault="00AB485C">
            <w:r w:rsidRPr="00BE0BEC">
              <w:rPr>
                <w:rFonts w:ascii="Times New Roman" w:hAnsi="Times New Roman" w:cs="Times New Roman"/>
                <w:sz w:val="24"/>
                <w:szCs w:val="24"/>
              </w:rPr>
              <w:t>1751,5</w:t>
            </w:r>
          </w:p>
        </w:tc>
        <w:tc>
          <w:tcPr>
            <w:tcW w:w="1134" w:type="dxa"/>
          </w:tcPr>
          <w:p w:rsidR="00AB485C" w:rsidRDefault="00AB485C">
            <w:r w:rsidRPr="00BE0BEC">
              <w:rPr>
                <w:rFonts w:ascii="Times New Roman" w:hAnsi="Times New Roman" w:cs="Times New Roman"/>
                <w:sz w:val="24"/>
                <w:szCs w:val="24"/>
              </w:rPr>
              <w:t>1751,5</w:t>
            </w:r>
          </w:p>
        </w:tc>
        <w:tc>
          <w:tcPr>
            <w:tcW w:w="1141" w:type="dxa"/>
          </w:tcPr>
          <w:p w:rsidR="00AB485C" w:rsidRDefault="00AB485C">
            <w:r w:rsidRPr="00BE0BEC">
              <w:rPr>
                <w:rFonts w:ascii="Times New Roman" w:hAnsi="Times New Roman" w:cs="Times New Roman"/>
                <w:sz w:val="24"/>
                <w:szCs w:val="24"/>
              </w:rPr>
              <w:t>1751,5</w:t>
            </w:r>
          </w:p>
        </w:tc>
      </w:tr>
      <w:tr w:rsidR="00ED708F" w:rsidRPr="003B78F2" w:rsidTr="002D420C">
        <w:tc>
          <w:tcPr>
            <w:tcW w:w="0" w:type="auto"/>
          </w:tcPr>
          <w:p w:rsidR="00ED708F" w:rsidRPr="003B78F2" w:rsidRDefault="00ED708F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99" w:type="dxa"/>
          </w:tcPr>
          <w:p w:rsidR="00ED708F" w:rsidRPr="003B78F2" w:rsidRDefault="00ED708F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безвозмездных поступлений, имеющих целевое назначение </w:t>
            </w:r>
            <w:hyperlink w:anchor="P235" w:history="1">
              <w:r w:rsidRPr="003B78F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</w:tcPr>
          <w:p w:rsidR="00ED708F" w:rsidRPr="003B78F2" w:rsidRDefault="00ED708F" w:rsidP="000613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390,1</w:t>
            </w:r>
          </w:p>
        </w:tc>
        <w:tc>
          <w:tcPr>
            <w:tcW w:w="1275" w:type="dxa"/>
          </w:tcPr>
          <w:p w:rsidR="00ED708F" w:rsidRPr="003B78F2" w:rsidRDefault="00ED708F" w:rsidP="000613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276" w:type="dxa"/>
          </w:tcPr>
          <w:p w:rsidR="00ED708F" w:rsidRDefault="00ED708F" w:rsidP="000613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134" w:type="dxa"/>
          </w:tcPr>
          <w:p w:rsidR="00ED708F" w:rsidRDefault="00ED708F" w:rsidP="000613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134" w:type="dxa"/>
          </w:tcPr>
          <w:p w:rsidR="00ED708F" w:rsidRDefault="00ED708F" w:rsidP="000613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141" w:type="dxa"/>
          </w:tcPr>
          <w:p w:rsidR="00ED708F" w:rsidRDefault="00ED708F" w:rsidP="000613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Дефицит (профицит) бюджета </w:t>
            </w:r>
          </w:p>
        </w:tc>
        <w:tc>
          <w:tcPr>
            <w:tcW w:w="1276" w:type="dxa"/>
          </w:tcPr>
          <w:p w:rsidR="008B0A87" w:rsidRPr="003B78F2" w:rsidRDefault="006507E3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B0A87" w:rsidRPr="003B78F2" w:rsidRDefault="006507E3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B0A87" w:rsidRPr="003B78F2" w:rsidRDefault="006507E3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B0A87" w:rsidRPr="003B78F2" w:rsidRDefault="006507E3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B0A87" w:rsidRPr="003B78F2" w:rsidRDefault="006507E3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8B0A87" w:rsidRPr="003B78F2" w:rsidRDefault="006507E3" w:rsidP="00A256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Отношение дефицита бюджета к общему годовому объему доходов бюджета без учета объема безвозмездных поступлений (в процентах)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5.1. - 5.n.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BE" w:rsidRPr="003B78F2" w:rsidTr="002D420C">
        <w:tc>
          <w:tcPr>
            <w:tcW w:w="0" w:type="auto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99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0A87" w:rsidRPr="003B78F2" w:rsidRDefault="008B0A87" w:rsidP="008B0A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EBE" w:rsidRPr="003B78F2" w:rsidRDefault="00542EBE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&lt;*&gt; Показатели заполняются при наличии соответствующих данных.</w:t>
      </w: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2EBE" w:rsidRPr="003B78F2" w:rsidRDefault="00542EBE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D46" w:rsidRPr="003B78F2" w:rsidRDefault="007A5D46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1CEC" w:rsidRDefault="00DD1CEC" w:rsidP="00DD1CE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3B78F2" w:rsidRDefault="009141FD" w:rsidP="00DD1CE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8B0A87" w:rsidRPr="003B78F2">
        <w:rPr>
          <w:rFonts w:ascii="Times New Roman" w:eastAsia="Times New Roman" w:hAnsi="Times New Roman" w:cs="Times New Roman"/>
          <w:sz w:val="24"/>
          <w:szCs w:val="24"/>
        </w:rPr>
        <w:t>Приложение N 2</w:t>
      </w:r>
    </w:p>
    <w:p w:rsidR="00DB5A3F" w:rsidRPr="003B78F2" w:rsidRDefault="00DB5A3F" w:rsidP="00DB5A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к Порядку разработки бюджетного </w:t>
      </w:r>
      <w:proofErr w:type="gramEnd"/>
    </w:p>
    <w:p w:rsidR="00DB5A3F" w:rsidRDefault="00DB5A3F" w:rsidP="00DB5A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прогноза Администрации</w:t>
      </w:r>
    </w:p>
    <w:p w:rsidR="00DB5A3F" w:rsidRPr="003B78F2" w:rsidRDefault="00DB5A3F" w:rsidP="00DB5A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Машкинского</w:t>
      </w:r>
      <w:proofErr w:type="spellEnd"/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</w:p>
    <w:p w:rsidR="00DB5A3F" w:rsidRDefault="00DB5A3F" w:rsidP="00DB5A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78F2">
        <w:rPr>
          <w:rFonts w:ascii="Times New Roman" w:eastAsia="Times New Roman" w:hAnsi="Times New Roman" w:cs="Times New Roman"/>
          <w:sz w:val="24"/>
          <w:szCs w:val="24"/>
        </w:rPr>
        <w:t>Конышевского</w:t>
      </w:r>
      <w:proofErr w:type="spellEnd"/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DB5A3F" w:rsidRPr="003B78F2" w:rsidRDefault="00DB5A3F" w:rsidP="00DB5A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 Курской области</w:t>
      </w:r>
    </w:p>
    <w:p w:rsidR="00DB5A3F" w:rsidRPr="003B78F2" w:rsidRDefault="00DB5A3F" w:rsidP="00DB5A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на долгосрочный период</w:t>
      </w:r>
    </w:p>
    <w:p w:rsidR="00DB5A3F" w:rsidRPr="003B78F2" w:rsidRDefault="00DB5A3F" w:rsidP="00DB5A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A87" w:rsidRPr="00E84A6E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ПОКАЗАТЕЛИ</w:t>
      </w:r>
    </w:p>
    <w:p w:rsidR="008B0A87" w:rsidRPr="00E84A6E" w:rsidRDefault="008B0A87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>ФИНАНСОВОГО ОБЕСПЕЧЕНИЯ МУНИЦИПАЛЬНЫХ ПРОГРАММ</w:t>
      </w:r>
    </w:p>
    <w:p w:rsidR="008B0A87" w:rsidRPr="00E84A6E" w:rsidRDefault="007A5D46" w:rsidP="008B0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</w:t>
      </w:r>
      <w:r w:rsidR="002F5E78">
        <w:rPr>
          <w:rFonts w:ascii="Times New Roman" w:eastAsia="Times New Roman" w:hAnsi="Times New Roman" w:cs="Times New Roman"/>
          <w:b/>
          <w:sz w:val="24"/>
          <w:szCs w:val="24"/>
        </w:rPr>
        <w:t>МАШКИНСКОГО</w:t>
      </w:r>
      <w:r w:rsidR="006507E3"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  <w:r w:rsidRPr="00E84A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2EBE" w:rsidRPr="00E84A6E">
        <w:rPr>
          <w:rFonts w:ascii="Times New Roman" w:eastAsia="Times New Roman" w:hAnsi="Times New Roman" w:cs="Times New Roman"/>
          <w:b/>
          <w:sz w:val="24"/>
          <w:szCs w:val="24"/>
        </w:rPr>
        <w:t>КОНЫШЕВСКОГО РАЙОНА КУРСКОЙ ОБЛАСТИ</w:t>
      </w:r>
    </w:p>
    <w:p w:rsidR="008B0A87" w:rsidRPr="003B78F2" w:rsidRDefault="00542F51" w:rsidP="008B0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542EBE" w:rsidRPr="003B78F2">
        <w:rPr>
          <w:rFonts w:ascii="Times New Roman" w:eastAsia="Times New Roman" w:hAnsi="Times New Roman" w:cs="Times New Roman"/>
          <w:sz w:val="24"/>
          <w:szCs w:val="24"/>
        </w:rPr>
        <w:t>ыс.</w:t>
      </w:r>
      <w:r w:rsidR="008B0A87" w:rsidRPr="003B78F2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tbl>
      <w:tblPr>
        <w:tblW w:w="148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"/>
        <w:gridCol w:w="7010"/>
        <w:gridCol w:w="1110"/>
        <w:gridCol w:w="1417"/>
        <w:gridCol w:w="1418"/>
        <w:gridCol w:w="1134"/>
        <w:gridCol w:w="1139"/>
        <w:gridCol w:w="945"/>
      </w:tblGrid>
      <w:tr w:rsidR="00A25624" w:rsidRPr="003B78F2" w:rsidTr="0002498F">
        <w:trPr>
          <w:trHeight w:val="536"/>
        </w:trPr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10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3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3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3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3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9" w:type="dxa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3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8B0A87" w:rsidRPr="003B78F2" w:rsidRDefault="000C65CD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F12DB" w:rsidRPr="003B78F2" w:rsidTr="00EC5E44">
        <w:trPr>
          <w:trHeight w:val="343"/>
        </w:trPr>
        <w:tc>
          <w:tcPr>
            <w:tcW w:w="0" w:type="auto"/>
          </w:tcPr>
          <w:p w:rsidR="000F12DB" w:rsidRPr="003B78F2" w:rsidRDefault="000F12DB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0F12DB" w:rsidRPr="003B78F2" w:rsidRDefault="000F12DB" w:rsidP="00542E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1110" w:type="dxa"/>
            <w:vAlign w:val="center"/>
          </w:tcPr>
          <w:p w:rsidR="000F12DB" w:rsidRPr="003B78F2" w:rsidRDefault="000F12DB" w:rsidP="00EC5E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2383,2</w:t>
            </w:r>
          </w:p>
        </w:tc>
        <w:tc>
          <w:tcPr>
            <w:tcW w:w="1417" w:type="dxa"/>
            <w:vAlign w:val="center"/>
          </w:tcPr>
          <w:p w:rsidR="000F12DB" w:rsidRPr="003B78F2" w:rsidRDefault="000F12DB" w:rsidP="00EC5E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1823,9</w:t>
            </w:r>
          </w:p>
        </w:tc>
        <w:tc>
          <w:tcPr>
            <w:tcW w:w="1418" w:type="dxa"/>
            <w:vAlign w:val="center"/>
          </w:tcPr>
          <w:p w:rsidR="000F12DB" w:rsidRPr="003B78F2" w:rsidRDefault="000F12DB" w:rsidP="00EC5E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  <w:tc>
          <w:tcPr>
            <w:tcW w:w="1134" w:type="dxa"/>
            <w:vAlign w:val="center"/>
          </w:tcPr>
          <w:p w:rsidR="000F12DB" w:rsidRDefault="000F12DB" w:rsidP="00EC5E44">
            <w:pPr>
              <w:jc w:val="center"/>
            </w:pPr>
            <w:r w:rsidRPr="00450E54"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  <w:tc>
          <w:tcPr>
            <w:tcW w:w="1139" w:type="dxa"/>
            <w:vAlign w:val="center"/>
          </w:tcPr>
          <w:p w:rsidR="000F12DB" w:rsidRDefault="000F12DB" w:rsidP="00EC5E44">
            <w:pPr>
              <w:jc w:val="center"/>
            </w:pPr>
            <w:r w:rsidRPr="00450E54"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  <w:tc>
          <w:tcPr>
            <w:tcW w:w="0" w:type="auto"/>
            <w:vAlign w:val="center"/>
          </w:tcPr>
          <w:p w:rsidR="000F12DB" w:rsidRDefault="000F12DB" w:rsidP="00EC5E44">
            <w:pPr>
              <w:jc w:val="center"/>
            </w:pPr>
            <w:r w:rsidRPr="00450E54">
              <w:rPr>
                <w:rFonts w:ascii="Times New Roman" w:hAnsi="Times New Roman" w:cs="Times New Roman"/>
                <w:sz w:val="24"/>
                <w:szCs w:val="24"/>
              </w:rPr>
              <w:t>1834,4</w:t>
            </w:r>
          </w:p>
        </w:tc>
      </w:tr>
      <w:tr w:rsidR="00A25624" w:rsidRPr="003B78F2" w:rsidTr="00EC5E44">
        <w:trPr>
          <w:trHeight w:val="257"/>
        </w:trPr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10" w:type="dxa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5D1" w:rsidRPr="003B78F2" w:rsidTr="00D815D1">
        <w:trPr>
          <w:trHeight w:val="491"/>
        </w:trPr>
        <w:tc>
          <w:tcPr>
            <w:tcW w:w="0" w:type="auto"/>
          </w:tcPr>
          <w:p w:rsidR="00D815D1" w:rsidRPr="003B78F2" w:rsidRDefault="00D815D1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D815D1" w:rsidRPr="003B78F2" w:rsidRDefault="00D815D1" w:rsidP="000F12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муниципальных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Курской области</w:t>
            </w: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всего</w:t>
            </w:r>
          </w:p>
        </w:tc>
        <w:tc>
          <w:tcPr>
            <w:tcW w:w="1110" w:type="dxa"/>
            <w:vAlign w:val="center"/>
          </w:tcPr>
          <w:p w:rsidR="00D815D1" w:rsidRPr="003B78F2" w:rsidRDefault="00D815D1" w:rsidP="00D815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936,1</w:t>
            </w:r>
          </w:p>
        </w:tc>
        <w:tc>
          <w:tcPr>
            <w:tcW w:w="1417" w:type="dxa"/>
            <w:vAlign w:val="center"/>
          </w:tcPr>
          <w:p w:rsidR="00D815D1" w:rsidRPr="003B78F2" w:rsidRDefault="00D815D1" w:rsidP="00D815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488,7</w:t>
            </w:r>
          </w:p>
        </w:tc>
        <w:tc>
          <w:tcPr>
            <w:tcW w:w="1418" w:type="dxa"/>
            <w:vAlign w:val="center"/>
          </w:tcPr>
          <w:p w:rsidR="00D815D1" w:rsidRPr="003B78F2" w:rsidRDefault="00D815D1" w:rsidP="00D815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493,3</w:t>
            </w:r>
          </w:p>
        </w:tc>
        <w:tc>
          <w:tcPr>
            <w:tcW w:w="1134" w:type="dxa"/>
            <w:vAlign w:val="center"/>
          </w:tcPr>
          <w:p w:rsidR="00D815D1" w:rsidRDefault="00D815D1" w:rsidP="00D815D1">
            <w:pPr>
              <w:jc w:val="center"/>
            </w:pPr>
            <w:r w:rsidRPr="00BE6B35">
              <w:rPr>
                <w:rFonts w:ascii="Times New Roman" w:eastAsia="Times New Roman" w:hAnsi="Times New Roman" w:cs="Times New Roman"/>
                <w:sz w:val="24"/>
                <w:szCs w:val="24"/>
              </w:rPr>
              <w:t>493,3</w:t>
            </w:r>
          </w:p>
        </w:tc>
        <w:tc>
          <w:tcPr>
            <w:tcW w:w="1139" w:type="dxa"/>
            <w:vAlign w:val="center"/>
          </w:tcPr>
          <w:p w:rsidR="00D815D1" w:rsidRDefault="00D815D1" w:rsidP="00D815D1">
            <w:pPr>
              <w:jc w:val="center"/>
            </w:pPr>
            <w:r w:rsidRPr="00BE6B35">
              <w:rPr>
                <w:rFonts w:ascii="Times New Roman" w:eastAsia="Times New Roman" w:hAnsi="Times New Roman" w:cs="Times New Roman"/>
                <w:sz w:val="24"/>
                <w:szCs w:val="24"/>
              </w:rPr>
              <w:t>493,3</w:t>
            </w:r>
          </w:p>
        </w:tc>
        <w:tc>
          <w:tcPr>
            <w:tcW w:w="0" w:type="auto"/>
            <w:vAlign w:val="center"/>
          </w:tcPr>
          <w:p w:rsidR="00D815D1" w:rsidRDefault="00D815D1" w:rsidP="00D815D1">
            <w:pPr>
              <w:jc w:val="center"/>
            </w:pPr>
            <w:r w:rsidRPr="00BE6B35">
              <w:rPr>
                <w:rFonts w:ascii="Times New Roman" w:eastAsia="Times New Roman" w:hAnsi="Times New Roman" w:cs="Times New Roman"/>
                <w:sz w:val="24"/>
                <w:szCs w:val="24"/>
              </w:rPr>
              <w:t>493,3</w:t>
            </w:r>
          </w:p>
        </w:tc>
      </w:tr>
      <w:tr w:rsidR="00A25624" w:rsidRPr="003B78F2" w:rsidTr="00EC5E44"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A87" w:rsidRPr="003B78F2" w:rsidRDefault="008B0A87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10" w:type="dxa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B0A87" w:rsidRPr="003B78F2" w:rsidRDefault="008B0A8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20C" w:rsidRPr="003B78F2" w:rsidTr="00EC5E44">
        <w:tc>
          <w:tcPr>
            <w:tcW w:w="0" w:type="auto"/>
          </w:tcPr>
          <w:p w:rsidR="002D420C" w:rsidRPr="003B78F2" w:rsidRDefault="002D420C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0" w:type="auto"/>
          </w:tcPr>
          <w:p w:rsidR="002D420C" w:rsidRPr="009141FD" w:rsidRDefault="002D420C" w:rsidP="001B01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«Развитие муниципальной службы</w:t>
            </w:r>
            <w:r w:rsidR="001B0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0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Машкинского</w:t>
            </w:r>
            <w:proofErr w:type="spellEnd"/>
            <w:r w:rsidR="00ED7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</w:t>
            </w:r>
            <w:r w:rsidR="001B0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 w:rsidR="001B0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 </w:t>
            </w:r>
          </w:p>
        </w:tc>
        <w:tc>
          <w:tcPr>
            <w:tcW w:w="1110" w:type="dxa"/>
            <w:vAlign w:val="center"/>
          </w:tcPr>
          <w:p w:rsidR="002D420C" w:rsidRPr="003B78F2" w:rsidRDefault="002D420C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1B01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2D420C" w:rsidRDefault="001B0154" w:rsidP="00EC5E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  <w:vAlign w:val="center"/>
          </w:tcPr>
          <w:p w:rsidR="002D420C" w:rsidRDefault="001B0154" w:rsidP="00EC5E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vAlign w:val="center"/>
          </w:tcPr>
          <w:p w:rsidR="002D420C" w:rsidRDefault="002D420C" w:rsidP="00EC5E44">
            <w:pPr>
              <w:jc w:val="center"/>
            </w:pPr>
            <w:r w:rsidRPr="00B579B7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1B01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  <w:vAlign w:val="center"/>
          </w:tcPr>
          <w:p w:rsidR="002D420C" w:rsidRDefault="002D420C" w:rsidP="00EC5E44">
            <w:pPr>
              <w:jc w:val="center"/>
            </w:pPr>
            <w:r w:rsidRPr="00B579B7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1B01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2D420C" w:rsidRDefault="002D420C" w:rsidP="00EC5E44">
            <w:pPr>
              <w:jc w:val="center"/>
            </w:pPr>
            <w:r w:rsidRPr="00B579B7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1B01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8AB" w:rsidRPr="003B78F2" w:rsidTr="00EC5E44">
        <w:trPr>
          <w:trHeight w:val="878"/>
        </w:trPr>
        <w:tc>
          <w:tcPr>
            <w:tcW w:w="0" w:type="auto"/>
          </w:tcPr>
          <w:p w:rsidR="00F728AB" w:rsidRPr="003B78F2" w:rsidRDefault="00F728AB" w:rsidP="00F728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5E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728AB" w:rsidRPr="009141FD" w:rsidRDefault="00F728AB" w:rsidP="00F72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vAlign w:val="center"/>
          </w:tcPr>
          <w:p w:rsidR="00F728AB" w:rsidRDefault="00F728AB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vAlign w:val="center"/>
          </w:tcPr>
          <w:p w:rsidR="00F728AB" w:rsidRDefault="00F728AB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vAlign w:val="center"/>
          </w:tcPr>
          <w:p w:rsidR="00F728AB" w:rsidRDefault="00F728AB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vAlign w:val="center"/>
          </w:tcPr>
          <w:p w:rsidR="00F728AB" w:rsidRDefault="00F728AB" w:rsidP="00EC5E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9" w:type="dxa"/>
            <w:vAlign w:val="center"/>
          </w:tcPr>
          <w:p w:rsidR="00F728AB" w:rsidRDefault="00F728AB" w:rsidP="00EC5E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  <w:vAlign w:val="center"/>
          </w:tcPr>
          <w:p w:rsidR="00F728AB" w:rsidRDefault="00F728AB" w:rsidP="00EC5E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1917" w:rsidRPr="003B78F2" w:rsidTr="00EC5E44">
        <w:trPr>
          <w:trHeight w:val="739"/>
        </w:trPr>
        <w:tc>
          <w:tcPr>
            <w:tcW w:w="0" w:type="auto"/>
          </w:tcPr>
          <w:p w:rsidR="007F1917" w:rsidRPr="003B78F2" w:rsidRDefault="007F1917" w:rsidP="000613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C5E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7F1917" w:rsidRPr="009141FD" w:rsidRDefault="007F1917" w:rsidP="007F19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правонарушений»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 </w:t>
            </w:r>
          </w:p>
        </w:tc>
        <w:tc>
          <w:tcPr>
            <w:tcW w:w="1110" w:type="dxa"/>
            <w:vAlign w:val="center"/>
          </w:tcPr>
          <w:p w:rsidR="007F1917" w:rsidRDefault="007F191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vAlign w:val="center"/>
          </w:tcPr>
          <w:p w:rsidR="007F1917" w:rsidRDefault="007F191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vAlign w:val="center"/>
          </w:tcPr>
          <w:p w:rsidR="007F1917" w:rsidRDefault="007F1917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vAlign w:val="center"/>
          </w:tcPr>
          <w:p w:rsidR="007F1917" w:rsidRDefault="007F1917" w:rsidP="00EC5E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9" w:type="dxa"/>
            <w:vAlign w:val="center"/>
          </w:tcPr>
          <w:p w:rsidR="007F1917" w:rsidRDefault="007F1917" w:rsidP="00EC5E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  <w:vAlign w:val="center"/>
          </w:tcPr>
          <w:p w:rsidR="007F1917" w:rsidRDefault="007F1917" w:rsidP="00EC5E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60E53" w:rsidRPr="003B78F2" w:rsidTr="00960E53">
        <w:tc>
          <w:tcPr>
            <w:tcW w:w="0" w:type="auto"/>
          </w:tcPr>
          <w:p w:rsidR="00960E53" w:rsidRPr="003B78F2" w:rsidRDefault="00960E53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60E53" w:rsidRPr="003B78F2" w:rsidRDefault="00960E53" w:rsidP="00EC5E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обеспечению первичных мер пожарной безопасности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«Пожарная безопасность»</w:t>
            </w:r>
          </w:p>
        </w:tc>
        <w:tc>
          <w:tcPr>
            <w:tcW w:w="1110" w:type="dxa"/>
            <w:vAlign w:val="center"/>
          </w:tcPr>
          <w:p w:rsidR="00960E53" w:rsidRPr="003B78F2" w:rsidRDefault="00960E53" w:rsidP="00EC5E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vAlign w:val="center"/>
          </w:tcPr>
          <w:p w:rsidR="00960E53" w:rsidRDefault="00960E53" w:rsidP="00EC5E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8" w:type="dxa"/>
            <w:vAlign w:val="center"/>
          </w:tcPr>
          <w:p w:rsidR="00960E53" w:rsidRDefault="00960E53" w:rsidP="00960E53">
            <w:pPr>
              <w:jc w:val="center"/>
            </w:pPr>
            <w:r w:rsidRPr="00074363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vAlign w:val="center"/>
          </w:tcPr>
          <w:p w:rsidR="00960E53" w:rsidRDefault="00960E53" w:rsidP="00960E53">
            <w:pPr>
              <w:jc w:val="center"/>
            </w:pPr>
            <w:r w:rsidRPr="00074363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9" w:type="dxa"/>
            <w:vAlign w:val="center"/>
          </w:tcPr>
          <w:p w:rsidR="00960E53" w:rsidRDefault="00960E53" w:rsidP="00960E53">
            <w:pPr>
              <w:jc w:val="center"/>
            </w:pPr>
            <w:r w:rsidRPr="00074363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  <w:vAlign w:val="center"/>
          </w:tcPr>
          <w:p w:rsidR="00960E53" w:rsidRDefault="00960E53" w:rsidP="00960E53">
            <w:pPr>
              <w:jc w:val="center"/>
            </w:pPr>
            <w:r w:rsidRPr="00074363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06E8" w:rsidRPr="003B78F2" w:rsidTr="003E468A">
        <w:tc>
          <w:tcPr>
            <w:tcW w:w="0" w:type="auto"/>
          </w:tcPr>
          <w:p w:rsidR="009706E8" w:rsidRPr="003B78F2" w:rsidRDefault="009706E8" w:rsidP="00C842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1.1.5</w:t>
            </w:r>
            <w:r w:rsidR="000845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706E8" w:rsidRPr="002D420C" w:rsidRDefault="009706E8" w:rsidP="00024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«Управление муниципальным имуществом и земельными ресурсами»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1110" w:type="dxa"/>
            <w:vAlign w:val="center"/>
          </w:tcPr>
          <w:p w:rsidR="009706E8" w:rsidRDefault="009706E8" w:rsidP="003E46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  <w:vAlign w:val="center"/>
          </w:tcPr>
          <w:p w:rsidR="009706E8" w:rsidRDefault="009706E8" w:rsidP="003E46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18" w:type="dxa"/>
            <w:vAlign w:val="center"/>
          </w:tcPr>
          <w:p w:rsidR="009706E8" w:rsidRDefault="009706E8" w:rsidP="003E468A">
            <w:pPr>
              <w:jc w:val="center"/>
            </w:pPr>
            <w:r w:rsidRPr="007642EB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  <w:vAlign w:val="center"/>
          </w:tcPr>
          <w:p w:rsidR="009706E8" w:rsidRDefault="009706E8" w:rsidP="003E468A">
            <w:pPr>
              <w:jc w:val="center"/>
            </w:pPr>
            <w:r w:rsidRPr="007642EB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9" w:type="dxa"/>
            <w:vAlign w:val="center"/>
          </w:tcPr>
          <w:p w:rsidR="009706E8" w:rsidRDefault="009706E8" w:rsidP="003E468A">
            <w:pPr>
              <w:jc w:val="center"/>
            </w:pPr>
            <w:r w:rsidRPr="007642EB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0" w:type="auto"/>
            <w:vAlign w:val="center"/>
          </w:tcPr>
          <w:p w:rsidR="009706E8" w:rsidRDefault="009706E8" w:rsidP="003E468A">
            <w:pPr>
              <w:jc w:val="center"/>
            </w:pPr>
            <w:r w:rsidRPr="007642EB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4612CA" w:rsidRPr="003B78F2" w:rsidTr="004612CA">
        <w:tc>
          <w:tcPr>
            <w:tcW w:w="0" w:type="auto"/>
          </w:tcPr>
          <w:p w:rsidR="004612CA" w:rsidRPr="003B78F2" w:rsidRDefault="004612CA" w:rsidP="004612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1.1.6</w:t>
            </w:r>
            <w:r w:rsidR="000845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612CA" w:rsidRPr="00C50763" w:rsidRDefault="004612CA" w:rsidP="00024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«Обеспечение доступным и комфортным жильем и коммунальными услугами граждан в «М/О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1110" w:type="dxa"/>
            <w:vAlign w:val="center"/>
          </w:tcPr>
          <w:p w:rsidR="004612CA" w:rsidRDefault="004612CA" w:rsidP="004612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17" w:type="dxa"/>
            <w:vAlign w:val="center"/>
          </w:tcPr>
          <w:p w:rsidR="004612CA" w:rsidRDefault="004612CA" w:rsidP="004612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18" w:type="dxa"/>
            <w:vAlign w:val="center"/>
          </w:tcPr>
          <w:p w:rsidR="004612CA" w:rsidRDefault="004612CA" w:rsidP="004612CA">
            <w:pPr>
              <w:jc w:val="center"/>
            </w:pPr>
            <w:r w:rsidRPr="00EE4E21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  <w:vAlign w:val="center"/>
          </w:tcPr>
          <w:p w:rsidR="004612CA" w:rsidRDefault="004612CA" w:rsidP="004612CA">
            <w:pPr>
              <w:jc w:val="center"/>
            </w:pPr>
            <w:r w:rsidRPr="00EE4E21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9" w:type="dxa"/>
            <w:vAlign w:val="center"/>
          </w:tcPr>
          <w:p w:rsidR="004612CA" w:rsidRDefault="004612CA" w:rsidP="004612CA">
            <w:pPr>
              <w:jc w:val="center"/>
            </w:pPr>
            <w:r w:rsidRPr="00EE4E21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0" w:type="auto"/>
            <w:vAlign w:val="center"/>
          </w:tcPr>
          <w:p w:rsidR="004612CA" w:rsidRDefault="004612CA" w:rsidP="004612CA">
            <w:pPr>
              <w:jc w:val="center"/>
            </w:pPr>
            <w:r w:rsidRPr="00EE4E21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6F3881" w:rsidRPr="003B78F2" w:rsidTr="006F3881">
        <w:tc>
          <w:tcPr>
            <w:tcW w:w="0" w:type="auto"/>
          </w:tcPr>
          <w:p w:rsidR="006F3881" w:rsidRDefault="006F3881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  <w:r w:rsidR="000845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6F3881" w:rsidRPr="00506D38" w:rsidRDefault="006F3881" w:rsidP="0002498F">
            <w:pPr>
              <w:widowControl w:val="0"/>
              <w:autoSpaceDE w:val="0"/>
              <w:autoSpaceDN w:val="0"/>
              <w:spacing w:after="0" w:line="240" w:lineRule="auto"/>
              <w:rPr>
                <w:b/>
                <w:bCs/>
                <w:spacing w:val="-11"/>
              </w:rPr>
            </w:pP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«Развитие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1110" w:type="dxa"/>
            <w:vAlign w:val="center"/>
          </w:tcPr>
          <w:p w:rsidR="006F3881" w:rsidRDefault="006F3881" w:rsidP="006F38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550,7</w:t>
            </w:r>
          </w:p>
        </w:tc>
        <w:tc>
          <w:tcPr>
            <w:tcW w:w="1417" w:type="dxa"/>
            <w:vAlign w:val="center"/>
          </w:tcPr>
          <w:p w:rsidR="006F3881" w:rsidRDefault="006F3881" w:rsidP="006F38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363,6</w:t>
            </w:r>
          </w:p>
        </w:tc>
        <w:tc>
          <w:tcPr>
            <w:tcW w:w="1418" w:type="dxa"/>
            <w:vAlign w:val="center"/>
          </w:tcPr>
          <w:p w:rsidR="006F3881" w:rsidRDefault="006F3881" w:rsidP="006F38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378,2</w:t>
            </w:r>
          </w:p>
        </w:tc>
        <w:tc>
          <w:tcPr>
            <w:tcW w:w="1134" w:type="dxa"/>
            <w:vAlign w:val="center"/>
          </w:tcPr>
          <w:p w:rsidR="006F3881" w:rsidRDefault="006F3881" w:rsidP="006F3881">
            <w:pPr>
              <w:jc w:val="center"/>
            </w:pPr>
            <w:r w:rsidRPr="00597715">
              <w:rPr>
                <w:rFonts w:ascii="Times New Roman" w:eastAsia="Times New Roman" w:hAnsi="Times New Roman" w:cs="Times New Roman"/>
                <w:sz w:val="24"/>
                <w:szCs w:val="24"/>
              </w:rPr>
              <w:t>378,2</w:t>
            </w:r>
          </w:p>
        </w:tc>
        <w:tc>
          <w:tcPr>
            <w:tcW w:w="1139" w:type="dxa"/>
            <w:vAlign w:val="center"/>
          </w:tcPr>
          <w:p w:rsidR="006F3881" w:rsidRDefault="006F3881" w:rsidP="006F3881">
            <w:pPr>
              <w:jc w:val="center"/>
            </w:pPr>
            <w:r w:rsidRPr="00597715">
              <w:rPr>
                <w:rFonts w:ascii="Times New Roman" w:eastAsia="Times New Roman" w:hAnsi="Times New Roman" w:cs="Times New Roman"/>
                <w:sz w:val="24"/>
                <w:szCs w:val="24"/>
              </w:rPr>
              <w:t>378,2</w:t>
            </w:r>
          </w:p>
        </w:tc>
        <w:tc>
          <w:tcPr>
            <w:tcW w:w="0" w:type="auto"/>
            <w:vAlign w:val="center"/>
          </w:tcPr>
          <w:p w:rsidR="006F3881" w:rsidRDefault="006F3881" w:rsidP="006F3881">
            <w:pPr>
              <w:jc w:val="center"/>
            </w:pPr>
            <w:r w:rsidRPr="00597715">
              <w:rPr>
                <w:rFonts w:ascii="Times New Roman" w:eastAsia="Times New Roman" w:hAnsi="Times New Roman" w:cs="Times New Roman"/>
                <w:sz w:val="24"/>
                <w:szCs w:val="24"/>
              </w:rPr>
              <w:t>378,2</w:t>
            </w:r>
          </w:p>
        </w:tc>
      </w:tr>
      <w:tr w:rsidR="00DC3DCB" w:rsidRPr="003B78F2" w:rsidTr="00D815D1">
        <w:tc>
          <w:tcPr>
            <w:tcW w:w="0" w:type="auto"/>
          </w:tcPr>
          <w:p w:rsidR="00DC3DCB" w:rsidRDefault="00DC3DCB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0" w:type="auto"/>
          </w:tcPr>
          <w:p w:rsidR="00DC3DCB" w:rsidRPr="00506D38" w:rsidRDefault="00DC3DCB" w:rsidP="00AD4584">
            <w:pPr>
              <w:widowControl w:val="0"/>
              <w:autoSpaceDE w:val="0"/>
              <w:autoSpaceDN w:val="0"/>
              <w:spacing w:after="0" w:line="240" w:lineRule="auto"/>
              <w:rPr>
                <w:b/>
                <w:bCs/>
                <w:spacing w:val="-11"/>
              </w:rPr>
            </w:pP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</w:t>
            </w:r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Конышев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1110" w:type="dxa"/>
            <w:vAlign w:val="center"/>
          </w:tcPr>
          <w:p w:rsidR="00DC3DCB" w:rsidRDefault="00DC3DCB" w:rsidP="00D815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326,4</w:t>
            </w:r>
          </w:p>
        </w:tc>
        <w:tc>
          <w:tcPr>
            <w:tcW w:w="1417" w:type="dxa"/>
            <w:vAlign w:val="center"/>
          </w:tcPr>
          <w:p w:rsidR="00DC3DCB" w:rsidRDefault="00DC3DCB" w:rsidP="00D815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1418" w:type="dxa"/>
            <w:vAlign w:val="center"/>
          </w:tcPr>
          <w:p w:rsidR="00DC3DCB" w:rsidRPr="00593178" w:rsidRDefault="00DC3DCB" w:rsidP="00D815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1134" w:type="dxa"/>
            <w:vAlign w:val="center"/>
          </w:tcPr>
          <w:p w:rsidR="00DC3DCB" w:rsidRDefault="00DC3DCB" w:rsidP="00D815D1">
            <w:pPr>
              <w:jc w:val="center"/>
            </w:pPr>
            <w:r w:rsidRPr="00012BD2">
              <w:rPr>
                <w:rFonts w:ascii="Times New Roman" w:eastAsia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1139" w:type="dxa"/>
            <w:vAlign w:val="center"/>
          </w:tcPr>
          <w:p w:rsidR="00DC3DCB" w:rsidRDefault="00DC3DCB" w:rsidP="00D815D1">
            <w:pPr>
              <w:jc w:val="center"/>
            </w:pPr>
            <w:r w:rsidRPr="00012BD2">
              <w:rPr>
                <w:rFonts w:ascii="Times New Roman" w:eastAsia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0" w:type="auto"/>
            <w:vAlign w:val="center"/>
          </w:tcPr>
          <w:p w:rsidR="00DC3DCB" w:rsidRDefault="00DC3DCB" w:rsidP="00D815D1">
            <w:pPr>
              <w:jc w:val="center"/>
            </w:pPr>
            <w:r w:rsidRPr="00012BD2">
              <w:rPr>
                <w:rFonts w:ascii="Times New Roman" w:eastAsia="Times New Roman" w:hAnsi="Times New Roman" w:cs="Times New Roman"/>
                <w:sz w:val="24"/>
                <w:szCs w:val="24"/>
              </w:rPr>
              <w:t>83,1</w:t>
            </w:r>
          </w:p>
        </w:tc>
      </w:tr>
      <w:tr w:rsidR="00D815D1" w:rsidRPr="003B78F2" w:rsidTr="00D815D1">
        <w:tc>
          <w:tcPr>
            <w:tcW w:w="0" w:type="auto"/>
          </w:tcPr>
          <w:p w:rsidR="00D815D1" w:rsidRPr="003B78F2" w:rsidRDefault="00D815D1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D815D1" w:rsidRPr="003B78F2" w:rsidRDefault="00D815D1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непрограммные расходы бюджета </w:t>
            </w:r>
          </w:p>
        </w:tc>
        <w:tc>
          <w:tcPr>
            <w:tcW w:w="1110" w:type="dxa"/>
            <w:vAlign w:val="center"/>
          </w:tcPr>
          <w:p w:rsidR="00D815D1" w:rsidRPr="003B78F2" w:rsidRDefault="00D815D1" w:rsidP="00D815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1447,1</w:t>
            </w:r>
          </w:p>
        </w:tc>
        <w:tc>
          <w:tcPr>
            <w:tcW w:w="1417" w:type="dxa"/>
            <w:vAlign w:val="center"/>
          </w:tcPr>
          <w:p w:rsidR="00D815D1" w:rsidRPr="006F70A5" w:rsidRDefault="00D815D1" w:rsidP="00D8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A5">
              <w:rPr>
                <w:rFonts w:ascii="Times New Roman" w:hAnsi="Times New Roman" w:cs="Times New Roman"/>
                <w:sz w:val="24"/>
                <w:szCs w:val="24"/>
              </w:rPr>
              <w:t>1291,6</w:t>
            </w:r>
          </w:p>
        </w:tc>
        <w:tc>
          <w:tcPr>
            <w:tcW w:w="1418" w:type="dxa"/>
            <w:vAlign w:val="center"/>
          </w:tcPr>
          <w:p w:rsidR="00D815D1" w:rsidRPr="006F70A5" w:rsidRDefault="00D815D1" w:rsidP="00D8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1253,5</w:t>
            </w:r>
          </w:p>
        </w:tc>
        <w:tc>
          <w:tcPr>
            <w:tcW w:w="1134" w:type="dxa"/>
            <w:vAlign w:val="center"/>
          </w:tcPr>
          <w:p w:rsidR="00D815D1" w:rsidRDefault="00D815D1" w:rsidP="00D815D1">
            <w:pPr>
              <w:jc w:val="center"/>
            </w:pPr>
            <w:r w:rsidRPr="00CA50DA">
              <w:rPr>
                <w:rFonts w:ascii="Times New Roman" w:hAnsi="Times New Roman" w:cs="Times New Roman"/>
                <w:sz w:val="24"/>
                <w:szCs w:val="24"/>
              </w:rPr>
              <w:t>1253,5</w:t>
            </w:r>
          </w:p>
        </w:tc>
        <w:tc>
          <w:tcPr>
            <w:tcW w:w="1139" w:type="dxa"/>
            <w:vAlign w:val="center"/>
          </w:tcPr>
          <w:p w:rsidR="00D815D1" w:rsidRDefault="00D815D1" w:rsidP="00D815D1">
            <w:pPr>
              <w:jc w:val="center"/>
            </w:pPr>
            <w:r w:rsidRPr="00CA50DA">
              <w:rPr>
                <w:rFonts w:ascii="Times New Roman" w:hAnsi="Times New Roman" w:cs="Times New Roman"/>
                <w:sz w:val="24"/>
                <w:szCs w:val="24"/>
              </w:rPr>
              <w:t>1253,5</w:t>
            </w:r>
          </w:p>
        </w:tc>
        <w:tc>
          <w:tcPr>
            <w:tcW w:w="0" w:type="auto"/>
            <w:vAlign w:val="center"/>
          </w:tcPr>
          <w:p w:rsidR="00D815D1" w:rsidRDefault="00D815D1" w:rsidP="00D815D1">
            <w:pPr>
              <w:jc w:val="center"/>
            </w:pPr>
            <w:r w:rsidRPr="00CA50DA">
              <w:rPr>
                <w:rFonts w:ascii="Times New Roman" w:hAnsi="Times New Roman" w:cs="Times New Roman"/>
                <w:sz w:val="24"/>
                <w:szCs w:val="24"/>
              </w:rPr>
              <w:t>1253,5</w:t>
            </w:r>
          </w:p>
        </w:tc>
      </w:tr>
      <w:tr w:rsidR="00AD4584" w:rsidRPr="003B78F2" w:rsidTr="00084582">
        <w:tc>
          <w:tcPr>
            <w:tcW w:w="0" w:type="auto"/>
          </w:tcPr>
          <w:p w:rsidR="00AD4584" w:rsidRPr="003B78F2" w:rsidRDefault="00AD4584" w:rsidP="008B0A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D4584" w:rsidRPr="003B78F2" w:rsidRDefault="00AD4584" w:rsidP="008B0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утвержденные  расходы</w:t>
            </w:r>
          </w:p>
        </w:tc>
        <w:tc>
          <w:tcPr>
            <w:tcW w:w="1110" w:type="dxa"/>
          </w:tcPr>
          <w:p w:rsidR="00AD4584" w:rsidRDefault="00AD4584" w:rsidP="00A25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D4584" w:rsidRDefault="00AD4584" w:rsidP="000845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418" w:type="dxa"/>
            <w:vAlign w:val="center"/>
          </w:tcPr>
          <w:p w:rsidR="00AD4584" w:rsidRDefault="00AD4584" w:rsidP="000845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1134" w:type="dxa"/>
            <w:vAlign w:val="center"/>
          </w:tcPr>
          <w:p w:rsidR="00AD4584" w:rsidRDefault="00AD4584" w:rsidP="00084582">
            <w:pPr>
              <w:jc w:val="center"/>
            </w:pPr>
            <w:r w:rsidRPr="004F1B2C">
              <w:rPr>
                <w:rFonts w:ascii="Times New Roman" w:eastAsia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1139" w:type="dxa"/>
            <w:vAlign w:val="center"/>
          </w:tcPr>
          <w:p w:rsidR="00AD4584" w:rsidRDefault="00AD4584" w:rsidP="00084582">
            <w:pPr>
              <w:jc w:val="center"/>
            </w:pPr>
            <w:r w:rsidRPr="004F1B2C">
              <w:rPr>
                <w:rFonts w:ascii="Times New Roman" w:eastAsia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0" w:type="auto"/>
            <w:vAlign w:val="center"/>
          </w:tcPr>
          <w:p w:rsidR="00AD4584" w:rsidRDefault="00AD4584" w:rsidP="00084582">
            <w:pPr>
              <w:jc w:val="center"/>
            </w:pPr>
            <w:r w:rsidRPr="004F1B2C">
              <w:rPr>
                <w:rFonts w:ascii="Times New Roman" w:eastAsia="Times New Roman" w:hAnsi="Times New Roman" w:cs="Times New Roman"/>
                <w:sz w:val="24"/>
                <w:szCs w:val="24"/>
              </w:rPr>
              <w:t>87,6</w:t>
            </w:r>
          </w:p>
        </w:tc>
      </w:tr>
    </w:tbl>
    <w:p w:rsidR="008B0A87" w:rsidRPr="003B78F2" w:rsidRDefault="008B0A87" w:rsidP="008B0A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 xml:space="preserve">*&gt; При наличии нескольких источников финансового обеспечения муниципальных программ (средства федерального бюджета, областного бюджета, бюджета </w:t>
      </w:r>
      <w:r w:rsidR="0002793B" w:rsidRPr="003B78F2">
        <w:rPr>
          <w:rFonts w:ascii="Times New Roman" w:eastAsia="Times New Roman" w:hAnsi="Times New Roman" w:cs="Times New Roman"/>
          <w:sz w:val="24"/>
          <w:szCs w:val="24"/>
        </w:rPr>
        <w:t>Конышевского района</w:t>
      </w:r>
      <w:r w:rsidRPr="003B78F2">
        <w:rPr>
          <w:rFonts w:ascii="Times New Roman" w:eastAsia="Times New Roman" w:hAnsi="Times New Roman" w:cs="Times New Roman"/>
          <w:sz w:val="24"/>
          <w:szCs w:val="24"/>
        </w:rPr>
        <w:t>) данные приводятся в разрезе таких источников.</w:t>
      </w:r>
    </w:p>
    <w:p w:rsidR="008B0A87" w:rsidRPr="003B78F2" w:rsidRDefault="008B0A87" w:rsidP="00542E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78F2">
        <w:rPr>
          <w:rFonts w:ascii="Times New Roman" w:eastAsia="Times New Roman" w:hAnsi="Times New Roman" w:cs="Times New Roman"/>
          <w:sz w:val="24"/>
          <w:szCs w:val="24"/>
        </w:rPr>
        <w:t>&lt;**&gt; Заполнение граф осуществляется с учетом периода действия муниципальн</w:t>
      </w:r>
      <w:r w:rsidR="00542EBE" w:rsidRPr="003B78F2">
        <w:rPr>
          <w:rFonts w:ascii="Times New Roman" w:eastAsia="Times New Roman" w:hAnsi="Times New Roman" w:cs="Times New Roman"/>
          <w:sz w:val="24"/>
          <w:szCs w:val="24"/>
        </w:rPr>
        <w:t>ых программ Конышевского района Кур</w:t>
      </w:r>
      <w:bookmarkStart w:id="2" w:name="_GoBack"/>
      <w:bookmarkEnd w:id="2"/>
      <w:r w:rsidR="00542EBE" w:rsidRPr="003B78F2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3B78F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B0A87" w:rsidRPr="003B78F2" w:rsidSect="00542EBE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65"/>
    <w:rsid w:val="0002498F"/>
    <w:rsid w:val="0002793B"/>
    <w:rsid w:val="00084582"/>
    <w:rsid w:val="000B5789"/>
    <w:rsid w:val="000C65CD"/>
    <w:rsid w:val="000F12DB"/>
    <w:rsid w:val="00102065"/>
    <w:rsid w:val="00104FD5"/>
    <w:rsid w:val="00116120"/>
    <w:rsid w:val="001B0154"/>
    <w:rsid w:val="001D18EE"/>
    <w:rsid w:val="00240D2B"/>
    <w:rsid w:val="00257205"/>
    <w:rsid w:val="002A30E8"/>
    <w:rsid w:val="002B40E7"/>
    <w:rsid w:val="002D420C"/>
    <w:rsid w:val="002F5E78"/>
    <w:rsid w:val="00335E61"/>
    <w:rsid w:val="00350F7B"/>
    <w:rsid w:val="00386359"/>
    <w:rsid w:val="003B78F2"/>
    <w:rsid w:val="003C3AAE"/>
    <w:rsid w:val="003E468A"/>
    <w:rsid w:val="004612CA"/>
    <w:rsid w:val="00486249"/>
    <w:rsid w:val="004A77D4"/>
    <w:rsid w:val="00542EBE"/>
    <w:rsid w:val="00542F51"/>
    <w:rsid w:val="005653B4"/>
    <w:rsid w:val="00586307"/>
    <w:rsid w:val="005A4D9D"/>
    <w:rsid w:val="005A6D29"/>
    <w:rsid w:val="005E0553"/>
    <w:rsid w:val="005E470C"/>
    <w:rsid w:val="005F6EFF"/>
    <w:rsid w:val="00613A77"/>
    <w:rsid w:val="006303DA"/>
    <w:rsid w:val="00632548"/>
    <w:rsid w:val="006507E3"/>
    <w:rsid w:val="00675394"/>
    <w:rsid w:val="006F3881"/>
    <w:rsid w:val="006F70A5"/>
    <w:rsid w:val="0075630C"/>
    <w:rsid w:val="00761634"/>
    <w:rsid w:val="00785AD0"/>
    <w:rsid w:val="00792CE0"/>
    <w:rsid w:val="007A5D46"/>
    <w:rsid w:val="007F1917"/>
    <w:rsid w:val="00867C7B"/>
    <w:rsid w:val="008B0A87"/>
    <w:rsid w:val="009141FD"/>
    <w:rsid w:val="00931A30"/>
    <w:rsid w:val="00935F12"/>
    <w:rsid w:val="009432CB"/>
    <w:rsid w:val="00955F83"/>
    <w:rsid w:val="00960E53"/>
    <w:rsid w:val="009706E8"/>
    <w:rsid w:val="0098599E"/>
    <w:rsid w:val="00A25624"/>
    <w:rsid w:val="00AB485C"/>
    <w:rsid w:val="00AD4584"/>
    <w:rsid w:val="00B53FE1"/>
    <w:rsid w:val="00BB4F79"/>
    <w:rsid w:val="00BD39E6"/>
    <w:rsid w:val="00C16362"/>
    <w:rsid w:val="00C50763"/>
    <w:rsid w:val="00C84278"/>
    <w:rsid w:val="00C85A62"/>
    <w:rsid w:val="00CB2605"/>
    <w:rsid w:val="00CB63B6"/>
    <w:rsid w:val="00D815D1"/>
    <w:rsid w:val="00DB21C1"/>
    <w:rsid w:val="00DB5A3F"/>
    <w:rsid w:val="00DC164C"/>
    <w:rsid w:val="00DC2D53"/>
    <w:rsid w:val="00DC3DCB"/>
    <w:rsid w:val="00DD1CEC"/>
    <w:rsid w:val="00E45355"/>
    <w:rsid w:val="00E81E72"/>
    <w:rsid w:val="00E84A6E"/>
    <w:rsid w:val="00EA5CD9"/>
    <w:rsid w:val="00EC0C52"/>
    <w:rsid w:val="00EC5E44"/>
    <w:rsid w:val="00ED54FC"/>
    <w:rsid w:val="00ED708F"/>
    <w:rsid w:val="00ED73F2"/>
    <w:rsid w:val="00F31974"/>
    <w:rsid w:val="00F543F9"/>
    <w:rsid w:val="00F60C57"/>
    <w:rsid w:val="00F728AB"/>
    <w:rsid w:val="00F83D00"/>
    <w:rsid w:val="00F84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163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163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Текст1"/>
    <w:basedOn w:val="a"/>
    <w:rsid w:val="00CB260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163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163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Текст1"/>
    <w:basedOn w:val="a"/>
    <w:rsid w:val="00CB260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79F6C4679ABD8A3208E772D0809328899F860119C2073CE749CB93EB04E21A0D61773494CEEJFpB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CDBF0-19A0-4CAA-840A-B00225CA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46</cp:revision>
  <cp:lastPrinted>2020-10-01T12:48:00Z</cp:lastPrinted>
  <dcterms:created xsi:type="dcterms:W3CDTF">2020-08-19T08:54:00Z</dcterms:created>
  <dcterms:modified xsi:type="dcterms:W3CDTF">2020-10-01T12:56:00Z</dcterms:modified>
</cp:coreProperties>
</file>