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1E" w:rsidRDefault="00F74D1E" w:rsidP="00F74D1E">
      <w:pPr>
        <w:jc w:val="center"/>
      </w:pPr>
      <w:r>
        <w:rPr>
          <w:noProof/>
        </w:rPr>
        <w:drawing>
          <wp:inline distT="0" distB="0" distL="0" distR="0">
            <wp:extent cx="1821180" cy="1493520"/>
            <wp:effectExtent l="0" t="0" r="7620" b="0"/>
            <wp:docPr id="1" name="Рисунок 1" descr="Описание: 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D1E" w:rsidRDefault="00F74D1E" w:rsidP="00F74D1E">
      <w:pPr>
        <w:widowControl w:val="0"/>
        <w:suppressAutoHyphens/>
        <w:jc w:val="center"/>
        <w:outlineLvl w:val="0"/>
        <w:rPr>
          <w:rFonts w:eastAsia="Lucida Sans Unicode"/>
          <w:b/>
          <w:bCs/>
          <w:spacing w:val="6"/>
          <w:sz w:val="28"/>
          <w:szCs w:val="28"/>
        </w:rPr>
      </w:pPr>
      <w:r>
        <w:rPr>
          <w:rFonts w:eastAsia="Lucida Sans Unicode"/>
          <w:b/>
          <w:bCs/>
          <w:spacing w:val="6"/>
          <w:sz w:val="28"/>
          <w:szCs w:val="28"/>
        </w:rPr>
        <w:t xml:space="preserve">АДМИНИСТРАЦИЯ МАШКИНСКОГО СЕЛЬСОВЕТА КОНЫШЕВСКОГО РАЙОНА </w:t>
      </w:r>
      <w:r>
        <w:rPr>
          <w:rFonts w:eastAsia="Lucida Sans Unicode"/>
          <w:b/>
          <w:spacing w:val="6"/>
          <w:sz w:val="28"/>
          <w:szCs w:val="28"/>
        </w:rPr>
        <w:t>КУРСКОЙ  ОБЛАСТИ</w:t>
      </w:r>
    </w:p>
    <w:p w:rsidR="00F74D1E" w:rsidRDefault="00F74D1E" w:rsidP="00F74D1E">
      <w:pPr>
        <w:widowControl w:val="0"/>
        <w:suppressAutoHyphens/>
        <w:jc w:val="center"/>
        <w:outlineLvl w:val="0"/>
        <w:rPr>
          <w:rFonts w:eastAsia="Lucida Sans Unicode"/>
          <w:b/>
          <w:bCs/>
          <w:spacing w:val="6"/>
          <w:sz w:val="28"/>
          <w:szCs w:val="28"/>
        </w:rPr>
      </w:pPr>
    </w:p>
    <w:p w:rsidR="00F74D1E" w:rsidRDefault="00F74D1E" w:rsidP="00F74D1E">
      <w:pPr>
        <w:widowControl w:val="0"/>
        <w:suppressAutoHyphens/>
        <w:jc w:val="center"/>
        <w:rPr>
          <w:rFonts w:eastAsia="Lucida Sans Unicode"/>
          <w:b/>
          <w:bCs/>
          <w:spacing w:val="40"/>
          <w:sz w:val="28"/>
          <w:szCs w:val="28"/>
          <w:lang w:bidi="ru-RU"/>
        </w:rPr>
      </w:pPr>
      <w:r>
        <w:rPr>
          <w:rFonts w:eastAsia="Lucida Sans Unicode"/>
          <w:b/>
          <w:bCs/>
          <w:spacing w:val="40"/>
          <w:sz w:val="28"/>
          <w:szCs w:val="28"/>
          <w:lang w:bidi="ru-RU"/>
        </w:rPr>
        <w:t>РАСПОРЯЖЕНИЕ</w:t>
      </w:r>
    </w:p>
    <w:p w:rsidR="00F74D1E" w:rsidRDefault="00F74D1E" w:rsidP="00F74D1E">
      <w:pPr>
        <w:widowControl w:val="0"/>
        <w:suppressAutoHyphens/>
        <w:jc w:val="center"/>
        <w:rPr>
          <w:rFonts w:eastAsia="Lucida Sans Unicode"/>
          <w:b/>
          <w:spacing w:val="40"/>
          <w:sz w:val="28"/>
          <w:szCs w:val="28"/>
        </w:rPr>
      </w:pPr>
    </w:p>
    <w:p w:rsidR="00F74D1E" w:rsidRDefault="00F74D1E" w:rsidP="00F74D1E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  12.04.2024 года № 4 -</w:t>
      </w:r>
      <w:proofErr w:type="spellStart"/>
      <w:r>
        <w:rPr>
          <w:b/>
          <w:sz w:val="28"/>
          <w:szCs w:val="28"/>
          <w:lang w:eastAsia="en-US"/>
        </w:rPr>
        <w:t>ра</w:t>
      </w:r>
      <w:proofErr w:type="spellEnd"/>
    </w:p>
    <w:p w:rsidR="00F74D1E" w:rsidRDefault="00F74D1E" w:rsidP="00F74D1E">
      <w:pPr>
        <w:jc w:val="center"/>
        <w:rPr>
          <w:b/>
          <w:lang w:eastAsia="en-US"/>
        </w:rPr>
      </w:pPr>
      <w:proofErr w:type="spellStart"/>
      <w:r>
        <w:rPr>
          <w:b/>
          <w:lang w:eastAsia="en-US"/>
        </w:rPr>
        <w:t>с</w:t>
      </w:r>
      <w:proofErr w:type="gramStart"/>
      <w:r>
        <w:rPr>
          <w:b/>
          <w:lang w:eastAsia="en-US"/>
        </w:rPr>
        <w:t>.М</w:t>
      </w:r>
      <w:proofErr w:type="gramEnd"/>
      <w:r>
        <w:rPr>
          <w:b/>
          <w:lang w:eastAsia="en-US"/>
        </w:rPr>
        <w:t>ашкино</w:t>
      </w:r>
      <w:proofErr w:type="spellEnd"/>
    </w:p>
    <w:p w:rsidR="00F74D1E" w:rsidRDefault="00F74D1E" w:rsidP="00F74D1E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F74D1E" w:rsidRDefault="00F74D1E" w:rsidP="00F74D1E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205114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перечень главных администраторов доходов бюджета  </w:t>
      </w:r>
      <w:proofErr w:type="spellStart"/>
      <w:r>
        <w:rPr>
          <w:sz w:val="28"/>
          <w:szCs w:val="28"/>
        </w:rPr>
        <w:t>Машкинского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F74D1E" w:rsidRDefault="00F74D1E" w:rsidP="00F74D1E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F74D1E" w:rsidRDefault="00F74D1E" w:rsidP="00F74D1E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 со статьей 160.1 Бюджетного кодекса Российской Федерации, постановления Правительства Российской Федерации от 16.09.2021 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>
        <w:rPr>
          <w:sz w:val="28"/>
          <w:szCs w:val="28"/>
        </w:rPr>
        <w:t>администрации полномочий главного администратора доходов бюджета</w:t>
      </w:r>
      <w:proofErr w:type="gramEnd"/>
      <w:r>
        <w:rPr>
          <w:sz w:val="28"/>
          <w:szCs w:val="28"/>
        </w:rPr>
        <w:t xml:space="preserve">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 и обеспечения поступлений платежей в доход бюджета </w:t>
      </w:r>
      <w:proofErr w:type="spellStart"/>
      <w:r>
        <w:rPr>
          <w:sz w:val="28"/>
          <w:szCs w:val="28"/>
        </w:rPr>
        <w:t>Машкинского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>
        <w:rPr>
          <w:color w:val="000000"/>
          <w:sz w:val="28"/>
          <w:szCs w:val="28"/>
        </w:rPr>
        <w:t>:</w:t>
      </w:r>
    </w:p>
    <w:p w:rsidR="00F74D1E" w:rsidRDefault="00F74D1E" w:rsidP="00F74D1E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F74D1E" w:rsidRDefault="00F74D1E" w:rsidP="00F74D1E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047E41">
        <w:rPr>
          <w:color w:val="000000"/>
          <w:sz w:val="28"/>
          <w:szCs w:val="28"/>
        </w:rPr>
        <w:t>1.Внес</w:t>
      </w:r>
      <w:r w:rsidR="00C47EDA">
        <w:rPr>
          <w:color w:val="000000"/>
          <w:sz w:val="28"/>
          <w:szCs w:val="28"/>
        </w:rPr>
        <w:t>ти изменение в Распоряжение № 12</w:t>
      </w:r>
      <w:r>
        <w:rPr>
          <w:color w:val="000000"/>
          <w:sz w:val="28"/>
          <w:szCs w:val="28"/>
        </w:rPr>
        <w:t xml:space="preserve">-ра от </w:t>
      </w:r>
      <w:r w:rsidR="00C47EDA">
        <w:rPr>
          <w:color w:val="000000"/>
          <w:sz w:val="28"/>
          <w:szCs w:val="28"/>
        </w:rPr>
        <w:t>30.11</w:t>
      </w:r>
      <w:r>
        <w:rPr>
          <w:color w:val="000000"/>
          <w:sz w:val="28"/>
          <w:szCs w:val="28"/>
        </w:rPr>
        <w:t>.2023 года «</w:t>
      </w:r>
      <w:r>
        <w:rPr>
          <w:sz w:val="28"/>
          <w:szCs w:val="28"/>
        </w:rPr>
        <w:t xml:space="preserve">Об утверждении перечня главных администраторов доходов бюджета  </w:t>
      </w:r>
      <w:proofErr w:type="spellStart"/>
      <w:r>
        <w:rPr>
          <w:sz w:val="28"/>
          <w:szCs w:val="28"/>
        </w:rPr>
        <w:t>Машкинского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области, порядка и сроков внесения изменений в перечень главных администраторов доходов бюджета </w:t>
      </w:r>
      <w:proofErr w:type="spellStart"/>
      <w:r>
        <w:rPr>
          <w:sz w:val="28"/>
          <w:szCs w:val="28"/>
        </w:rPr>
        <w:t>Машкинского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 района Курской области» </w:t>
      </w:r>
      <w:r w:rsidR="00C47EDA">
        <w:rPr>
          <w:color w:val="000000"/>
          <w:sz w:val="28"/>
          <w:szCs w:val="28"/>
        </w:rPr>
        <w:t>исключить позиции классифицируемые кодами</w:t>
      </w:r>
      <w:r>
        <w:rPr>
          <w:color w:val="000000"/>
          <w:sz w:val="28"/>
          <w:szCs w:val="28"/>
        </w:rPr>
        <w:t>:</w:t>
      </w:r>
    </w:p>
    <w:p w:rsidR="00F74D1E" w:rsidRDefault="00F74D1E" w:rsidP="00F74D1E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695"/>
        <w:gridCol w:w="6095"/>
      </w:tblGrid>
      <w:tr w:rsidR="00F74D1E" w:rsidTr="00F74D1E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1E" w:rsidRDefault="00F74D1E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1E" w:rsidRDefault="00F74D1E">
            <w:pPr>
              <w:autoSpaceDE w:val="0"/>
              <w:autoSpaceDN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Наименование   главного администратора доходов  бюджета сельского </w:t>
            </w:r>
            <w:r>
              <w:rPr>
                <w:bCs/>
                <w:lang w:eastAsia="en-US"/>
              </w:rPr>
              <w:t>поселения</w:t>
            </w:r>
          </w:p>
        </w:tc>
      </w:tr>
      <w:tr w:rsidR="00F74D1E" w:rsidTr="00F74D1E">
        <w:trPr>
          <w:trHeight w:val="73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1E" w:rsidRDefault="00F74D1E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главного </w:t>
            </w:r>
            <w:proofErr w:type="spellStart"/>
            <w:proofErr w:type="gramStart"/>
            <w:r>
              <w:rPr>
                <w:snapToGrid w:val="0"/>
                <w:color w:val="000000"/>
                <w:lang w:eastAsia="en-US"/>
              </w:rPr>
              <w:t>админи-стратора</w:t>
            </w:r>
            <w:proofErr w:type="spellEnd"/>
            <w:proofErr w:type="gramEnd"/>
            <w:r>
              <w:rPr>
                <w:snapToGrid w:val="0"/>
                <w:color w:val="000000"/>
                <w:lang w:eastAsia="en-US"/>
              </w:rPr>
              <w:t xml:space="preserve"> доходов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1E" w:rsidRDefault="00F74D1E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доходов местного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1E" w:rsidRDefault="00F74D1E">
            <w:pPr>
              <w:rPr>
                <w:bCs/>
                <w:lang w:eastAsia="en-US"/>
              </w:rPr>
            </w:pPr>
          </w:p>
        </w:tc>
      </w:tr>
    </w:tbl>
    <w:p w:rsidR="00F74D1E" w:rsidRDefault="00F74D1E" w:rsidP="00F74D1E">
      <w:pPr>
        <w:autoSpaceDE w:val="0"/>
        <w:autoSpaceDN w:val="0"/>
        <w:jc w:val="center"/>
        <w:rPr>
          <w:b/>
          <w:bCs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5"/>
        <w:gridCol w:w="6090"/>
      </w:tblGrid>
      <w:tr w:rsidR="00F74D1E" w:rsidTr="00F74D1E">
        <w:trPr>
          <w:trHeight w:val="171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1E" w:rsidRDefault="00F74D1E">
            <w:pPr>
              <w:autoSpaceDE w:val="0"/>
              <w:autoSpaceDN w:val="0"/>
              <w:spacing w:line="27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1E" w:rsidRDefault="00F74D1E">
            <w:pPr>
              <w:autoSpaceDE w:val="0"/>
              <w:autoSpaceDN w:val="0"/>
              <w:spacing w:line="27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1E" w:rsidRDefault="00F74D1E">
            <w:pPr>
              <w:autoSpaceDE w:val="0"/>
              <w:autoSpaceDN w:val="0"/>
              <w:spacing w:line="276" w:lineRule="auto"/>
              <w:ind w:right="-39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3</w:t>
            </w:r>
          </w:p>
        </w:tc>
      </w:tr>
      <w:tr w:rsidR="00F74D1E" w:rsidTr="00F74D1E">
        <w:trPr>
          <w:trHeight w:val="2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1E" w:rsidRDefault="00F74D1E">
            <w:pPr>
              <w:autoSpaceDE w:val="0"/>
              <w:autoSpaceDN w:val="0"/>
              <w:spacing w:line="276" w:lineRule="auto"/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E" w:rsidRDefault="00F74D1E">
            <w:pPr>
              <w:autoSpaceDE w:val="0"/>
              <w:autoSpaceDN w:val="0"/>
              <w:spacing w:line="276" w:lineRule="auto"/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1E" w:rsidRDefault="00F74D1E">
            <w:pPr>
              <w:autoSpaceDE w:val="0"/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Машкинского</w:t>
            </w:r>
            <w:proofErr w:type="spellEnd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сельсовета </w:t>
            </w:r>
            <w:proofErr w:type="spellStart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Конышевского</w:t>
            </w:r>
            <w:proofErr w:type="spellEnd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района Курской области</w:t>
            </w:r>
          </w:p>
        </w:tc>
      </w:tr>
      <w:tr w:rsidR="00F74D1E" w:rsidTr="00F74D1E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E" w:rsidRDefault="00F74D1E">
            <w:pPr>
              <w:autoSpaceDE w:val="0"/>
              <w:autoSpaceDN w:val="0"/>
              <w:spacing w:line="276" w:lineRule="auto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F74D1E" w:rsidRDefault="00F74D1E">
            <w:pPr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1E" w:rsidRDefault="00C47EDA" w:rsidP="00C47EDA">
            <w:pPr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F74D1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11</w:t>
            </w:r>
            <w:r w:rsidR="00F74D1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05013</w:t>
            </w:r>
            <w:r w:rsidR="00F74D1E">
              <w:rPr>
                <w:sz w:val="28"/>
                <w:szCs w:val="28"/>
                <w:lang w:eastAsia="en-US"/>
              </w:rPr>
              <w:t xml:space="preserve"> 10 0000 1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F74D1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1E" w:rsidRDefault="007835C1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835C1">
              <w:rPr>
                <w:sz w:val="28"/>
                <w:szCs w:val="28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835C1" w:rsidTr="00F74D1E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C1" w:rsidRDefault="007835C1">
            <w:pPr>
              <w:autoSpaceDE w:val="0"/>
              <w:autoSpaceDN w:val="0"/>
              <w:spacing w:line="276" w:lineRule="auto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C1" w:rsidRDefault="007835C1" w:rsidP="00C47EDA">
            <w:pPr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1 13 01995 10 0000 130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C1" w:rsidRPr="007835C1" w:rsidRDefault="007835C1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835C1">
              <w:rPr>
                <w:sz w:val="28"/>
                <w:szCs w:val="28"/>
                <w:lang w:eastAsia="en-US"/>
              </w:rPr>
              <w:t>Прочие доходы от оказания платных услуг (работ) получателями средств  бюджетов поселений</w:t>
            </w:r>
          </w:p>
        </w:tc>
      </w:tr>
      <w:tr w:rsidR="007835C1" w:rsidTr="00F74D1E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C1" w:rsidRDefault="007835C1">
            <w:pPr>
              <w:autoSpaceDE w:val="0"/>
              <w:autoSpaceDN w:val="0"/>
              <w:spacing w:line="276" w:lineRule="auto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C1" w:rsidRDefault="007835C1" w:rsidP="00C47EDA">
            <w:pPr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1 13 02995 10 0000 130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C1" w:rsidRPr="007835C1" w:rsidRDefault="007835C1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835C1">
              <w:rPr>
                <w:sz w:val="28"/>
                <w:szCs w:val="28"/>
                <w:lang w:eastAsia="en-US"/>
              </w:rPr>
              <w:t>Прочие доходы от компенсации затрат бюджетов поселений</w:t>
            </w:r>
          </w:p>
        </w:tc>
      </w:tr>
      <w:tr w:rsidR="007835C1" w:rsidTr="00F74D1E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C1" w:rsidRDefault="007835C1">
            <w:pPr>
              <w:autoSpaceDE w:val="0"/>
              <w:autoSpaceDN w:val="0"/>
              <w:spacing w:line="276" w:lineRule="auto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C1" w:rsidRDefault="007835C1" w:rsidP="00C47EDA">
            <w:pPr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1 14 06013 10 0000 430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C1" w:rsidRPr="007835C1" w:rsidRDefault="007835C1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835C1">
              <w:rPr>
                <w:sz w:val="28"/>
                <w:szCs w:val="28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  <w:bookmarkStart w:id="0" w:name="_GoBack"/>
            <w:bookmarkEnd w:id="0"/>
          </w:p>
        </w:tc>
      </w:tr>
    </w:tbl>
    <w:p w:rsidR="00F74D1E" w:rsidRDefault="00F74D1E" w:rsidP="00F74D1E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F74D1E" w:rsidRDefault="00F74D1E" w:rsidP="00F74D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начальника отдела-главного бухгалтера Администрации</w:t>
      </w:r>
      <w:r>
        <w:t xml:space="preserve"> </w:t>
      </w:r>
      <w:proofErr w:type="spellStart"/>
      <w:r>
        <w:rPr>
          <w:sz w:val="28"/>
          <w:szCs w:val="28"/>
        </w:rPr>
        <w:t>Машкинского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Сорокину В.А.</w:t>
      </w:r>
    </w:p>
    <w:p w:rsidR="00F74D1E" w:rsidRDefault="00F74D1E" w:rsidP="00F74D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74D1E" w:rsidRDefault="00F74D1E" w:rsidP="00F74D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Распоряжение вступает в силу со дня его подписания,  распространяется на  правоотношения, возникающие при составлении и исполнении бюджета </w:t>
      </w:r>
      <w:proofErr w:type="spellStart"/>
      <w:r>
        <w:rPr>
          <w:sz w:val="28"/>
          <w:szCs w:val="28"/>
        </w:rPr>
        <w:t>Машкинского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области,  </w:t>
      </w:r>
      <w:proofErr w:type="gramStart"/>
      <w:r>
        <w:rPr>
          <w:sz w:val="28"/>
          <w:szCs w:val="28"/>
        </w:rPr>
        <w:t>начиная с бюджета  на 2024 год и на плановый период 2025 и 2026 годов  и  подлежит размещению  в</w:t>
      </w:r>
      <w:proofErr w:type="gramEnd"/>
      <w:r>
        <w:rPr>
          <w:sz w:val="28"/>
          <w:szCs w:val="28"/>
        </w:rPr>
        <w:t xml:space="preserve"> информационно-телекоммуникационной сети "Интернет".</w:t>
      </w:r>
    </w:p>
    <w:p w:rsidR="00F74D1E" w:rsidRDefault="00F74D1E" w:rsidP="00F74D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74D1E" w:rsidRDefault="00F74D1E" w:rsidP="00F74D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74D1E" w:rsidRDefault="00F74D1E" w:rsidP="00F74D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74D1E" w:rsidRDefault="00F74D1E" w:rsidP="00F74D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74D1E" w:rsidRDefault="00F74D1E" w:rsidP="00F74D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74D1E" w:rsidRDefault="00F74D1E" w:rsidP="00F74D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74D1E" w:rsidRDefault="00F74D1E" w:rsidP="00F74D1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Машкинского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F74D1E" w:rsidRDefault="00F74D1E" w:rsidP="00F74D1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                                             А.М. </w:t>
      </w:r>
      <w:proofErr w:type="spellStart"/>
      <w:r>
        <w:rPr>
          <w:sz w:val="28"/>
          <w:szCs w:val="28"/>
        </w:rPr>
        <w:t>Атрохов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F74D1E" w:rsidRDefault="00F74D1E" w:rsidP="00F74D1E">
      <w:pPr>
        <w:autoSpaceDE w:val="0"/>
        <w:autoSpaceDN w:val="0"/>
        <w:adjustRightInd w:val="0"/>
        <w:rPr>
          <w:sz w:val="28"/>
          <w:szCs w:val="28"/>
        </w:rPr>
      </w:pPr>
    </w:p>
    <w:p w:rsidR="00F74D1E" w:rsidRDefault="00F74D1E" w:rsidP="00F74D1E">
      <w:pPr>
        <w:autoSpaceDE w:val="0"/>
        <w:autoSpaceDN w:val="0"/>
        <w:adjustRightInd w:val="0"/>
        <w:rPr>
          <w:sz w:val="28"/>
          <w:szCs w:val="28"/>
        </w:rPr>
      </w:pPr>
    </w:p>
    <w:p w:rsidR="00F74D1E" w:rsidRDefault="00F74D1E" w:rsidP="00F74D1E">
      <w:pPr>
        <w:autoSpaceDE w:val="0"/>
        <w:autoSpaceDN w:val="0"/>
        <w:adjustRightInd w:val="0"/>
        <w:rPr>
          <w:sz w:val="28"/>
          <w:szCs w:val="28"/>
        </w:rPr>
      </w:pPr>
    </w:p>
    <w:p w:rsidR="00F74D1E" w:rsidRDefault="00F74D1E" w:rsidP="00F74D1E">
      <w:pPr>
        <w:autoSpaceDE w:val="0"/>
        <w:autoSpaceDN w:val="0"/>
        <w:adjustRightInd w:val="0"/>
        <w:rPr>
          <w:sz w:val="28"/>
          <w:szCs w:val="28"/>
        </w:rPr>
      </w:pPr>
    </w:p>
    <w:p w:rsidR="00F74D1E" w:rsidRDefault="00F74D1E" w:rsidP="00F74D1E">
      <w:pPr>
        <w:autoSpaceDE w:val="0"/>
        <w:autoSpaceDN w:val="0"/>
        <w:adjustRightInd w:val="0"/>
        <w:rPr>
          <w:sz w:val="28"/>
          <w:szCs w:val="28"/>
        </w:rPr>
      </w:pPr>
    </w:p>
    <w:p w:rsidR="00F74D1E" w:rsidRDefault="00F74D1E" w:rsidP="00F74D1E">
      <w:pPr>
        <w:autoSpaceDE w:val="0"/>
        <w:autoSpaceDN w:val="0"/>
        <w:adjustRightInd w:val="0"/>
        <w:rPr>
          <w:sz w:val="28"/>
          <w:szCs w:val="28"/>
        </w:rPr>
      </w:pPr>
    </w:p>
    <w:p w:rsidR="00F74D1E" w:rsidRDefault="00F74D1E" w:rsidP="00F74D1E">
      <w:pPr>
        <w:autoSpaceDE w:val="0"/>
        <w:autoSpaceDN w:val="0"/>
        <w:adjustRightInd w:val="0"/>
        <w:rPr>
          <w:sz w:val="28"/>
          <w:szCs w:val="28"/>
        </w:rPr>
      </w:pPr>
    </w:p>
    <w:p w:rsidR="0078569B" w:rsidRDefault="0078569B"/>
    <w:sectPr w:rsidR="0078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1E"/>
    <w:rsid w:val="00047E41"/>
    <w:rsid w:val="00205114"/>
    <w:rsid w:val="007835C1"/>
    <w:rsid w:val="0078569B"/>
    <w:rsid w:val="00C47EDA"/>
    <w:rsid w:val="00F7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4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4D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D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4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4D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D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Машкино</dc:creator>
  <cp:lastModifiedBy>Машкино</cp:lastModifiedBy>
  <cp:revision>5</cp:revision>
  <dcterms:created xsi:type="dcterms:W3CDTF">2024-04-12T12:21:00Z</dcterms:created>
  <dcterms:modified xsi:type="dcterms:W3CDTF">2024-04-12T12:49:00Z</dcterms:modified>
</cp:coreProperties>
</file>